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689"/>
        <w:tblW w:w="0" w:type="auto"/>
        <w:tblLook w:val="04A0" w:firstRow="1" w:lastRow="0" w:firstColumn="1" w:lastColumn="0" w:noHBand="0" w:noVBand="1"/>
      </w:tblPr>
      <w:tblGrid>
        <w:gridCol w:w="7195"/>
        <w:gridCol w:w="3597"/>
        <w:gridCol w:w="3598"/>
      </w:tblGrid>
      <w:tr w:rsidR="00D35C39" w14:paraId="2882C798" w14:textId="77777777" w:rsidTr="00E67EBF">
        <w:tc>
          <w:tcPr>
            <w:tcW w:w="7195" w:type="dxa"/>
          </w:tcPr>
          <w:p w14:paraId="20557739" w14:textId="563BFA4A" w:rsidR="00D35C39" w:rsidRDefault="006E37E1" w:rsidP="00E67EBF">
            <w:r>
              <w:t>Early Reading</w:t>
            </w:r>
            <w:r w:rsidR="00E67EBF">
              <w:t xml:space="preserve"> Report:</w:t>
            </w:r>
          </w:p>
          <w:p w14:paraId="2457FFBE" w14:textId="7EE7DEA6" w:rsidR="00E67EBF" w:rsidRDefault="00E67EBF" w:rsidP="00E67EBF"/>
        </w:tc>
        <w:tc>
          <w:tcPr>
            <w:tcW w:w="3597" w:type="dxa"/>
          </w:tcPr>
          <w:p w14:paraId="71EEF484" w14:textId="65194F95" w:rsidR="00D35C39" w:rsidRDefault="00D35C39" w:rsidP="00E67EBF">
            <w:r>
              <w:t>Completed by:</w:t>
            </w:r>
            <w:r w:rsidR="00787D59">
              <w:t xml:space="preserve"> </w:t>
            </w:r>
            <w:r w:rsidR="00787D59" w:rsidRPr="00787D59">
              <w:rPr>
                <w:b/>
                <w:bCs/>
              </w:rPr>
              <w:t>Becky Treble</w:t>
            </w:r>
          </w:p>
        </w:tc>
        <w:tc>
          <w:tcPr>
            <w:tcW w:w="3598" w:type="dxa"/>
          </w:tcPr>
          <w:p w14:paraId="4282A1B7" w14:textId="4B296210" w:rsidR="00D35C39" w:rsidRDefault="00D35C39" w:rsidP="00E67EBF">
            <w:r>
              <w:t>Date:</w:t>
            </w:r>
            <w:r w:rsidR="00787D59">
              <w:t xml:space="preserve"> </w:t>
            </w:r>
            <w:r w:rsidR="00787D59" w:rsidRPr="00787D59">
              <w:rPr>
                <w:b/>
                <w:bCs/>
              </w:rPr>
              <w:t>Sept 2022</w:t>
            </w:r>
          </w:p>
        </w:tc>
      </w:tr>
      <w:tr w:rsidR="00D35C39" w14:paraId="108F0607" w14:textId="77777777" w:rsidTr="00E67EBF">
        <w:tc>
          <w:tcPr>
            <w:tcW w:w="14390" w:type="dxa"/>
            <w:gridSpan w:val="3"/>
            <w:shd w:val="clear" w:color="auto" w:fill="00B0F0"/>
          </w:tcPr>
          <w:p w14:paraId="3C2FCB17" w14:textId="67AE5839" w:rsidR="00D35C39" w:rsidRDefault="00D35C39" w:rsidP="00E67EBF">
            <w:r>
              <w:t>Subject Overview:  What are the key strengths in this subject?  What are the areas for development?</w:t>
            </w:r>
          </w:p>
        </w:tc>
      </w:tr>
      <w:tr w:rsidR="00D35C39" w14:paraId="0CBBB6AE" w14:textId="77777777" w:rsidTr="00E67EBF">
        <w:tc>
          <w:tcPr>
            <w:tcW w:w="14390" w:type="dxa"/>
            <w:gridSpan w:val="3"/>
          </w:tcPr>
          <w:p w14:paraId="6B5FB60E" w14:textId="166500D0" w:rsidR="00D35C39" w:rsidRDefault="006B28F6" w:rsidP="00F91F2C">
            <w:pPr>
              <w:pStyle w:val="ListParagraph"/>
              <w:numPr>
                <w:ilvl w:val="0"/>
                <w:numId w:val="6"/>
              </w:numPr>
            </w:pPr>
            <w:r>
              <w:t>Effective</w:t>
            </w:r>
            <w:r w:rsidR="00DB4959">
              <w:t xml:space="preserve"> phonics program</w:t>
            </w:r>
            <w:r>
              <w:t xml:space="preserve"> that is systematic within its teaching and links to reading books and the sounds that are taught.</w:t>
            </w:r>
            <w:r w:rsidR="00DB4959">
              <w:t xml:space="preserve"> </w:t>
            </w:r>
          </w:p>
          <w:p w14:paraId="1F80AB47" w14:textId="1CD7D6BF" w:rsidR="006B28F6" w:rsidRDefault="006B28F6" w:rsidP="00F91F2C">
            <w:pPr>
              <w:pStyle w:val="ListParagraph"/>
              <w:numPr>
                <w:ilvl w:val="0"/>
                <w:numId w:val="4"/>
              </w:numPr>
            </w:pPr>
            <w:r>
              <w:t xml:space="preserve">Quality of training delivered by Read Write Inc Consultant and followed up by reader leader. </w:t>
            </w:r>
          </w:p>
          <w:p w14:paraId="4256C78F" w14:textId="57DB329D" w:rsidR="00F91F2C" w:rsidRDefault="00F91F2C" w:rsidP="004740B6">
            <w:pPr>
              <w:pStyle w:val="ListParagraph"/>
              <w:numPr>
                <w:ilvl w:val="0"/>
                <w:numId w:val="1"/>
              </w:numPr>
            </w:pPr>
            <w:r>
              <w:t xml:space="preserve">Fidelity to the scheme – full hour </w:t>
            </w:r>
            <w:r w:rsidR="004740B6">
              <w:t xml:space="preserve">Teaches phonics, reading, comprehension, writing, spoken English, spelling grammar, vocabulary, punctuation, </w:t>
            </w:r>
            <w:proofErr w:type="gramStart"/>
            <w:r w:rsidR="004740B6">
              <w:t>composition</w:t>
            </w:r>
            <w:proofErr w:type="gramEnd"/>
            <w:r w:rsidR="004740B6">
              <w:t xml:space="preserve"> and handwriting. (10.30am – 11.30am daily)</w:t>
            </w:r>
          </w:p>
          <w:p w14:paraId="4231986A" w14:textId="0CFBB412" w:rsidR="00DB4959" w:rsidRDefault="00DB4959" w:rsidP="006B28F6">
            <w:pPr>
              <w:pStyle w:val="ListParagraph"/>
              <w:numPr>
                <w:ilvl w:val="0"/>
                <w:numId w:val="4"/>
              </w:numPr>
            </w:pPr>
            <w:r>
              <w:t xml:space="preserve">Reception and Year 1 pupils use the full </w:t>
            </w:r>
            <w:proofErr w:type="spellStart"/>
            <w:r>
              <w:t>RWInc</w:t>
            </w:r>
            <w:proofErr w:type="spellEnd"/>
            <w:r>
              <w:t xml:space="preserve"> </w:t>
            </w:r>
            <w:proofErr w:type="spellStart"/>
            <w:r>
              <w:t>programme</w:t>
            </w:r>
            <w:proofErr w:type="spellEnd"/>
            <w:r>
              <w:t xml:space="preserve"> as their English provision. Year 2 pupils still access </w:t>
            </w:r>
            <w:proofErr w:type="spellStart"/>
            <w:r>
              <w:t>RWInc</w:t>
            </w:r>
            <w:proofErr w:type="spellEnd"/>
            <w:r>
              <w:t xml:space="preserve"> if required and once completed the </w:t>
            </w:r>
            <w:proofErr w:type="spellStart"/>
            <w:r>
              <w:t>programme</w:t>
            </w:r>
            <w:proofErr w:type="spellEnd"/>
            <w:r>
              <w:t xml:space="preserve"> move on to Jane </w:t>
            </w:r>
            <w:proofErr w:type="spellStart"/>
            <w:r>
              <w:t>Constantines</w:t>
            </w:r>
            <w:proofErr w:type="spellEnd"/>
            <w:r>
              <w:t xml:space="preserve"> the Write Stuff for English with separate guided reading sessions.</w:t>
            </w:r>
          </w:p>
          <w:p w14:paraId="2F37D8B4" w14:textId="57997F8C" w:rsidR="006B28F6" w:rsidRDefault="006B28F6" w:rsidP="006B28F6">
            <w:pPr>
              <w:pStyle w:val="ListParagraph"/>
              <w:numPr>
                <w:ilvl w:val="0"/>
                <w:numId w:val="4"/>
              </w:numPr>
            </w:pPr>
            <w:r>
              <w:t xml:space="preserve">½ termly consistent assessments carried out by reader leader to enable progress from a low </w:t>
            </w:r>
            <w:proofErr w:type="gramStart"/>
            <w:r>
              <w:t>baseline.</w:t>
            </w:r>
            <w:r w:rsidR="00F91F2C">
              <w:t>(</w:t>
            </w:r>
            <w:proofErr w:type="gramEnd"/>
            <w:r w:rsidR="00F91F2C">
              <w:t>opportunities for additional assessments between these gaps is facilitated to move learning forward or offer additional support).</w:t>
            </w:r>
          </w:p>
          <w:p w14:paraId="5AF33EF7" w14:textId="3052C03F" w:rsidR="006B28F6" w:rsidRDefault="006B28F6" w:rsidP="006B28F6">
            <w:pPr>
              <w:pStyle w:val="ListParagraph"/>
              <w:numPr>
                <w:ilvl w:val="0"/>
                <w:numId w:val="4"/>
              </w:numPr>
            </w:pPr>
            <w:r>
              <w:t xml:space="preserve">Targeted intervention guided by </w:t>
            </w:r>
            <w:proofErr w:type="spellStart"/>
            <w:r w:rsidR="00F91F2C">
              <w:t>RWInc</w:t>
            </w:r>
            <w:proofErr w:type="spellEnd"/>
            <w:r w:rsidR="00F91F2C">
              <w:t xml:space="preserve"> </w:t>
            </w:r>
            <w:r>
              <w:t>consultant for EYFS/Yr1 and Yr2.</w:t>
            </w:r>
          </w:p>
          <w:p w14:paraId="7EEDEE73" w14:textId="3737B4D2" w:rsidR="006B28F6" w:rsidRDefault="006B28F6" w:rsidP="006B28F6">
            <w:pPr>
              <w:pStyle w:val="ListParagraph"/>
              <w:numPr>
                <w:ilvl w:val="0"/>
                <w:numId w:val="4"/>
              </w:numPr>
            </w:pPr>
            <w:r>
              <w:t>Small</w:t>
            </w:r>
            <w:r w:rsidR="00F91F2C">
              <w:t xml:space="preserve"> teaching</w:t>
            </w:r>
            <w:r>
              <w:t xml:space="preserve"> groups</w:t>
            </w:r>
            <w:r w:rsidR="00F91F2C">
              <w:t xml:space="preserve"> - </w:t>
            </w:r>
            <w:r>
              <w:t>no more than 5 pupils</w:t>
            </w:r>
            <w:r w:rsidR="00F91F2C">
              <w:t xml:space="preserve">. Staff aware of pupil need with </w:t>
            </w:r>
            <w:r>
              <w:t>daily targeting of bottom 20% year 2</w:t>
            </w:r>
            <w:r w:rsidR="00F91F2C">
              <w:t xml:space="preserve"> – 5 pupils </w:t>
            </w:r>
          </w:p>
          <w:p w14:paraId="4CC0EA83" w14:textId="6FFEAD81" w:rsidR="00296215" w:rsidRDefault="00296215" w:rsidP="00DB4959">
            <w:pPr>
              <w:pStyle w:val="ListParagraph"/>
              <w:numPr>
                <w:ilvl w:val="0"/>
                <w:numId w:val="4"/>
              </w:numPr>
            </w:pPr>
            <w:r>
              <w:t xml:space="preserve">Resources to support delivery of early reading – </w:t>
            </w:r>
            <w:r w:rsidR="00F91F2C">
              <w:t>R</w:t>
            </w:r>
            <w:r>
              <w:t xml:space="preserve">ead </w:t>
            </w:r>
            <w:r w:rsidR="00F91F2C">
              <w:t>W</w:t>
            </w:r>
            <w:r>
              <w:t xml:space="preserve">rite </w:t>
            </w:r>
            <w:r w:rsidR="00F91F2C">
              <w:t>I</w:t>
            </w:r>
            <w:r>
              <w:t xml:space="preserve">nc </w:t>
            </w:r>
            <w:r w:rsidR="00F91F2C">
              <w:t xml:space="preserve">banded </w:t>
            </w:r>
            <w:r>
              <w:t>texts, book bag books, teaching resources (sound cards,</w:t>
            </w:r>
            <w:r w:rsidR="00F91F2C">
              <w:t xml:space="preserve"> handbooks, </w:t>
            </w:r>
            <w:proofErr w:type="spellStart"/>
            <w:r w:rsidR="00F91F2C">
              <w:t>pinnys</w:t>
            </w:r>
            <w:proofErr w:type="spellEnd"/>
            <w:r w:rsidR="00F91F2C">
              <w:t xml:space="preserve">, </w:t>
            </w:r>
            <w:proofErr w:type="spellStart"/>
            <w:r w:rsidR="00F91F2C">
              <w:t>fred</w:t>
            </w:r>
            <w:proofErr w:type="spellEnd"/>
            <w:r w:rsidR="00F91F2C">
              <w:t xml:space="preserve"> frogs,</w:t>
            </w:r>
            <w:r>
              <w:t xml:space="preserve"> </w:t>
            </w:r>
            <w:r w:rsidR="00F91F2C">
              <w:t xml:space="preserve">green </w:t>
            </w:r>
            <w:r>
              <w:t>word cards</w:t>
            </w:r>
            <w:r w:rsidR="00F91F2C">
              <w:t>, red cards</w:t>
            </w:r>
            <w:r w:rsidR="00B0009D">
              <w:t>, get writing booklets to accompany reading books</w:t>
            </w:r>
            <w:r>
              <w:t>)</w:t>
            </w:r>
          </w:p>
          <w:p w14:paraId="520BDBCF" w14:textId="5750ED0D" w:rsidR="00296215" w:rsidRDefault="00296215" w:rsidP="00DB4959">
            <w:pPr>
              <w:pStyle w:val="ListParagraph"/>
              <w:numPr>
                <w:ilvl w:val="0"/>
                <w:numId w:val="4"/>
              </w:numPr>
            </w:pPr>
            <w:r>
              <w:t>All staff have received training and all staff understand fidelity to the scheme of teaching phonics.</w:t>
            </w:r>
          </w:p>
          <w:p w14:paraId="06807E74" w14:textId="770EC7C3" w:rsidR="00F62F2E" w:rsidRDefault="00F62F2E" w:rsidP="00F62F2E"/>
          <w:p w14:paraId="4C29EA5A" w14:textId="21F603CA" w:rsidR="00F62F2E" w:rsidRDefault="00F62F2E" w:rsidP="006B28F6">
            <w:pPr>
              <w:rPr>
                <w:b/>
                <w:bCs/>
              </w:rPr>
            </w:pPr>
            <w:r w:rsidRPr="00F62F2E">
              <w:rPr>
                <w:b/>
                <w:bCs/>
              </w:rPr>
              <w:t>Areas to develop</w:t>
            </w:r>
          </w:p>
          <w:p w14:paraId="75FC2A28" w14:textId="6F905129" w:rsidR="006B28F6" w:rsidRPr="006B28F6" w:rsidRDefault="006B28F6" w:rsidP="006B28F6">
            <w:pPr>
              <w:pStyle w:val="ListParagraph"/>
              <w:numPr>
                <w:ilvl w:val="0"/>
                <w:numId w:val="4"/>
              </w:numPr>
            </w:pPr>
            <w:r w:rsidRPr="006B28F6">
              <w:t>Phonics attainment to improve closer to 2019 national – 77%</w:t>
            </w:r>
            <w:r>
              <w:t xml:space="preserve"> through Read Write Inc action plan.</w:t>
            </w:r>
          </w:p>
          <w:p w14:paraId="4E48FC9E" w14:textId="286F9053" w:rsidR="00F62F2E" w:rsidRDefault="00F62F2E" w:rsidP="00F62F2E">
            <w:pPr>
              <w:pStyle w:val="ListParagraph"/>
              <w:numPr>
                <w:ilvl w:val="0"/>
                <w:numId w:val="4"/>
              </w:numPr>
            </w:pPr>
            <w:r>
              <w:t>Parent engagement in supporting pupils early reading – higher attendance for provided phonics workshops.</w:t>
            </w:r>
            <w:r w:rsidR="006B28F6">
              <w:t xml:space="preserve"> Parental engagement of understanding how to support the teaching and delivery of phonics at home.</w:t>
            </w:r>
          </w:p>
          <w:p w14:paraId="7E43CAFA" w14:textId="768BB9F6" w:rsidR="00F62F2E" w:rsidRDefault="00F62F2E" w:rsidP="00F62F2E">
            <w:pPr>
              <w:pStyle w:val="ListParagraph"/>
              <w:numPr>
                <w:ilvl w:val="0"/>
                <w:numId w:val="4"/>
              </w:numPr>
            </w:pPr>
            <w:r>
              <w:t xml:space="preserve"> </w:t>
            </w:r>
            <w:r w:rsidR="006B28F6">
              <w:t xml:space="preserve">Confident </w:t>
            </w:r>
            <w:r>
              <w:t>1:1 tutoring and Fresh start tutoring in Key Stage 2 to support the bottom 20% of pupils</w:t>
            </w:r>
            <w:r w:rsidR="006B28F6">
              <w:t xml:space="preserve"> – ensuring attainment of 50% is improved. </w:t>
            </w:r>
          </w:p>
          <w:p w14:paraId="6969FC04" w14:textId="4ABF7943" w:rsidR="006B28F6" w:rsidRDefault="001F71C0" w:rsidP="00F62F2E">
            <w:pPr>
              <w:pStyle w:val="ListParagraph"/>
              <w:numPr>
                <w:ilvl w:val="0"/>
                <w:numId w:val="4"/>
              </w:numPr>
            </w:pPr>
            <w:r>
              <w:t>Every child to visit the library and become a member.</w:t>
            </w:r>
          </w:p>
          <w:p w14:paraId="6D8072A1" w14:textId="77777777" w:rsidR="00D35C39" w:rsidRDefault="00D35C39" w:rsidP="00E67EBF"/>
          <w:p w14:paraId="59E6F7C2" w14:textId="51D82E99" w:rsidR="00D35C39" w:rsidRDefault="00D35C39" w:rsidP="00E67EBF"/>
        </w:tc>
      </w:tr>
      <w:tr w:rsidR="006E37E1" w14:paraId="30D3D42C" w14:textId="77777777" w:rsidTr="006E37E1">
        <w:tc>
          <w:tcPr>
            <w:tcW w:w="14390" w:type="dxa"/>
            <w:gridSpan w:val="3"/>
            <w:shd w:val="clear" w:color="auto" w:fill="00B0F0"/>
          </w:tcPr>
          <w:p w14:paraId="06EF992C" w14:textId="36CA3718" w:rsidR="006E37E1" w:rsidRDefault="006E37E1" w:rsidP="00E67EBF">
            <w:r>
              <w:t>How is early reading prioritized? Give examples.</w:t>
            </w:r>
          </w:p>
        </w:tc>
      </w:tr>
      <w:tr w:rsidR="006E37E1" w14:paraId="4654A727" w14:textId="77777777" w:rsidTr="00E67EBF">
        <w:tc>
          <w:tcPr>
            <w:tcW w:w="14390" w:type="dxa"/>
            <w:gridSpan w:val="3"/>
          </w:tcPr>
          <w:p w14:paraId="0A6D83C2" w14:textId="5E100B6F" w:rsidR="00296215" w:rsidRDefault="00296215" w:rsidP="00787D59">
            <w:pPr>
              <w:pStyle w:val="ListParagraph"/>
              <w:numPr>
                <w:ilvl w:val="0"/>
                <w:numId w:val="1"/>
              </w:numPr>
            </w:pPr>
            <w:r>
              <w:t>Whole school priority – phonics and reading in ks1, redevelopment of guided reading in KS2.</w:t>
            </w:r>
            <w:r w:rsidR="00F91F2C">
              <w:t xml:space="preserve"> Accelerated reader introduced. Library improved.</w:t>
            </w:r>
          </w:p>
          <w:p w14:paraId="249B7D07" w14:textId="104D8ED7" w:rsidR="006E37E1" w:rsidRDefault="00787D59" w:rsidP="00787D59">
            <w:pPr>
              <w:pStyle w:val="ListParagraph"/>
              <w:numPr>
                <w:ilvl w:val="0"/>
                <w:numId w:val="1"/>
              </w:numPr>
            </w:pPr>
            <w:r>
              <w:t>Children in EYFS and Year 1 have allocated time daily</w:t>
            </w:r>
            <w:r w:rsidR="006B28F6">
              <w:t xml:space="preserve"> (10.30am – 11.30am)</w:t>
            </w:r>
            <w:r>
              <w:t xml:space="preserve"> for Read Write Inc. This includes reading and writing activities based upon their phonic stage</w:t>
            </w:r>
            <w:r w:rsidR="006B28F6">
              <w:t xml:space="preserve"> using the relevant Read Write Inc material. </w:t>
            </w:r>
          </w:p>
          <w:p w14:paraId="5B1C54D5" w14:textId="1E58B514" w:rsidR="00787D59" w:rsidRDefault="00787D59" w:rsidP="00787D59">
            <w:pPr>
              <w:pStyle w:val="ListParagraph"/>
              <w:numPr>
                <w:ilvl w:val="0"/>
                <w:numId w:val="1"/>
              </w:numPr>
            </w:pPr>
            <w:r>
              <w:t>Reception pupils are provided with reading packs from day one</w:t>
            </w:r>
            <w:r w:rsidR="00F91F2C">
              <w:t>. These packs</w:t>
            </w:r>
            <w:r>
              <w:t xml:space="preserve"> include all monosyllabic sounds,</w:t>
            </w:r>
            <w:r w:rsidR="006B28F6">
              <w:t xml:space="preserve"> the high frequency words (red words) word time 1:1, 1:2 and 1:3 words to begin with which are increased</w:t>
            </w:r>
            <w:r w:rsidR="00F91F2C">
              <w:t xml:space="preserve"> as pupils proceed through the </w:t>
            </w:r>
            <w:proofErr w:type="spellStart"/>
            <w:r w:rsidR="00F91F2C">
              <w:t>programme</w:t>
            </w:r>
            <w:proofErr w:type="spellEnd"/>
            <w:r w:rsidR="006B28F6">
              <w:t xml:space="preserve">, </w:t>
            </w:r>
            <w:r>
              <w:t>an enjoyment book which they are encouraged to change as frequently as possible.</w:t>
            </w:r>
            <w:r w:rsidR="006B28F6">
              <w:t xml:space="preserve"> </w:t>
            </w:r>
            <w:r w:rsidR="00F91F2C">
              <w:t>The packs contain guidance to parents of how to use the resources and how to support pupils with reading at home.</w:t>
            </w:r>
            <w:r w:rsidR="006B28F6">
              <w:t xml:space="preserve"> </w:t>
            </w:r>
          </w:p>
          <w:p w14:paraId="09FBBF6F" w14:textId="4E351EE3" w:rsidR="006B28F6" w:rsidRDefault="006B28F6" w:rsidP="00787D59">
            <w:pPr>
              <w:pStyle w:val="ListParagraph"/>
              <w:numPr>
                <w:ilvl w:val="0"/>
                <w:numId w:val="1"/>
              </w:numPr>
            </w:pPr>
            <w:r>
              <w:t xml:space="preserve">Reception pupils are sent online videos to watch as part of home learning to support the sounds that have been taught in class. Tracking is through parents liking the observation on tapestry. </w:t>
            </w:r>
            <w:r w:rsidR="00F91F2C">
              <w:t xml:space="preserve">71% of parents have engaged with this. </w:t>
            </w:r>
          </w:p>
          <w:p w14:paraId="0AF0AEB8" w14:textId="32C4DAB0" w:rsidR="00787D59" w:rsidRDefault="00787D59" w:rsidP="00296215">
            <w:pPr>
              <w:pStyle w:val="ListParagraph"/>
              <w:numPr>
                <w:ilvl w:val="0"/>
                <w:numId w:val="1"/>
              </w:numPr>
            </w:pPr>
            <w:r>
              <w:t>Talk Through Stories</w:t>
            </w:r>
            <w:r w:rsidR="00296215">
              <w:t xml:space="preserve"> is an element of Read Write Inc </w:t>
            </w:r>
            <w:r w:rsidR="00234607">
              <w:t>that</w:t>
            </w:r>
            <w:r w:rsidR="00F91F2C">
              <w:t xml:space="preserve"> grows children`s spoken vocabulary</w:t>
            </w:r>
            <w:r w:rsidR="00234607">
              <w:t xml:space="preserve"> drawing on the best of children`s literature</w:t>
            </w:r>
            <w:r w:rsidR="00296215">
              <w:t>.</w:t>
            </w:r>
            <w:r w:rsidR="00234607">
              <w:t xml:space="preserve"> The texts link with the whole school initiative of Pie </w:t>
            </w:r>
            <w:proofErr w:type="spellStart"/>
            <w:r w:rsidR="00234607">
              <w:t>Corbetts</w:t>
            </w:r>
            <w:proofErr w:type="spellEnd"/>
            <w:r w:rsidR="00234607">
              <w:t xml:space="preserve"> reading spine.</w:t>
            </w:r>
            <w:r w:rsidR="00296215">
              <w:t xml:space="preserve"> This is taught daily at 11.45am.</w:t>
            </w:r>
          </w:p>
          <w:p w14:paraId="6E7FCB71" w14:textId="7DB282F8" w:rsidR="00787D59" w:rsidRDefault="00296215" w:rsidP="00787D59">
            <w:pPr>
              <w:pStyle w:val="ListParagraph"/>
              <w:numPr>
                <w:ilvl w:val="0"/>
                <w:numId w:val="1"/>
              </w:numPr>
            </w:pPr>
            <w:r>
              <w:lastRenderedPageBreak/>
              <w:t xml:space="preserve">½ termly assessments track the progress and prioritize early intervention to ensure pupils make progress and additionally pupils are not held </w:t>
            </w:r>
            <w:proofErr w:type="gramStart"/>
            <w:r>
              <w:t>back .</w:t>
            </w:r>
            <w:proofErr w:type="spellStart"/>
            <w:r>
              <w:t>e</w:t>
            </w:r>
            <w:proofErr w:type="gramEnd"/>
            <w:r>
              <w:t>.g</w:t>
            </w:r>
            <w:proofErr w:type="spellEnd"/>
            <w:r>
              <w:t xml:space="preserve"> AT</w:t>
            </w:r>
            <w:r w:rsidR="00234607">
              <w:t>.</w:t>
            </w:r>
            <w:r>
              <w:t xml:space="preserve"> </w:t>
            </w:r>
            <w:r w:rsidR="00787D59">
              <w:t>Read</w:t>
            </w:r>
            <w:r w:rsidR="00342607">
              <w:t>er Leader</w:t>
            </w:r>
            <w:r w:rsidR="00234607">
              <w:t>`s</w:t>
            </w:r>
            <w:r w:rsidR="00342607">
              <w:t xml:space="preserve"> frequent assessments determine progress. Interventions are determined through assessments and regularly monitored to determine success.</w:t>
            </w:r>
          </w:p>
          <w:p w14:paraId="173109FB" w14:textId="48E83BDE" w:rsidR="00342607" w:rsidRDefault="00296215" w:rsidP="00787D59">
            <w:pPr>
              <w:pStyle w:val="ListParagraph"/>
              <w:numPr>
                <w:ilvl w:val="0"/>
                <w:numId w:val="1"/>
              </w:numPr>
            </w:pPr>
            <w:r>
              <w:t xml:space="preserve">TA time prioritized to support phonics – taken TAs from KS2 to support phonics because reading is a priority. Timetable adaptations to ensure phonics is the priority after play across KS1. </w:t>
            </w:r>
          </w:p>
          <w:p w14:paraId="3D4EE94E" w14:textId="02E8F156" w:rsidR="007D0085" w:rsidRDefault="007D0085" w:rsidP="00787D59">
            <w:pPr>
              <w:pStyle w:val="ListParagraph"/>
              <w:numPr>
                <w:ilvl w:val="0"/>
                <w:numId w:val="1"/>
              </w:numPr>
            </w:pPr>
            <w:r>
              <w:t xml:space="preserve">Star of week receives a </w:t>
            </w:r>
            <w:proofErr w:type="spellStart"/>
            <w:proofErr w:type="gramStart"/>
            <w:r>
              <w:t>hand picked</w:t>
            </w:r>
            <w:proofErr w:type="spellEnd"/>
            <w:proofErr w:type="gramEnd"/>
            <w:r>
              <w:t xml:space="preserve"> book as a reward – </w:t>
            </w:r>
            <w:r w:rsidR="00234607">
              <w:t xml:space="preserve">whole school </w:t>
            </w:r>
            <w:r>
              <w:t>promotion of reading</w:t>
            </w:r>
            <w:r w:rsidR="00296215">
              <w:t xml:space="preserve"> – by the time pupils leave school they will have a library of books.</w:t>
            </w:r>
          </w:p>
          <w:p w14:paraId="4E9F3821" w14:textId="265917BE" w:rsidR="00296215" w:rsidRDefault="00296215" w:rsidP="00787D59">
            <w:pPr>
              <w:pStyle w:val="ListParagraph"/>
              <w:numPr>
                <w:ilvl w:val="0"/>
                <w:numId w:val="1"/>
              </w:numPr>
            </w:pPr>
            <w:r>
              <w:t xml:space="preserve">Whole school library has been refurbished and books have replenished and updated. Whole school reading scheme which links to Talk Through Story texts – Pie Corbett reading scheme. </w:t>
            </w:r>
          </w:p>
          <w:p w14:paraId="49F2680F" w14:textId="77777777" w:rsidR="006E37E1" w:rsidRDefault="006E37E1" w:rsidP="00E67EBF"/>
          <w:p w14:paraId="3083AB70" w14:textId="7C1843EA" w:rsidR="006E37E1" w:rsidRDefault="006E37E1" w:rsidP="00E67EBF"/>
        </w:tc>
      </w:tr>
      <w:tr w:rsidR="006E37E1" w14:paraId="0A92807B" w14:textId="77777777" w:rsidTr="00E67EBF">
        <w:tc>
          <w:tcPr>
            <w:tcW w:w="14390" w:type="dxa"/>
            <w:gridSpan w:val="3"/>
          </w:tcPr>
          <w:p w14:paraId="533DF2A5" w14:textId="77777777" w:rsidR="006E37E1" w:rsidRDefault="006E37E1" w:rsidP="00E67EBF"/>
        </w:tc>
      </w:tr>
      <w:tr w:rsidR="00D35C39" w14:paraId="1883840F" w14:textId="77777777" w:rsidTr="00E67EBF">
        <w:tc>
          <w:tcPr>
            <w:tcW w:w="14390" w:type="dxa"/>
            <w:gridSpan w:val="3"/>
            <w:shd w:val="clear" w:color="auto" w:fill="00B0F0"/>
          </w:tcPr>
          <w:p w14:paraId="185BE597" w14:textId="0457B206" w:rsidR="00D35C39" w:rsidRDefault="00D35C39" w:rsidP="00E67EBF">
            <w:r>
              <w:t xml:space="preserve">Curriculum Intent:  What we want pupils to learn.  </w:t>
            </w:r>
          </w:p>
        </w:tc>
      </w:tr>
      <w:tr w:rsidR="00D35C39" w14:paraId="7F45F578" w14:textId="77777777" w:rsidTr="00E67EBF">
        <w:tc>
          <w:tcPr>
            <w:tcW w:w="7195" w:type="dxa"/>
          </w:tcPr>
          <w:p w14:paraId="0CE9F075" w14:textId="1A329B66" w:rsidR="003C12B3" w:rsidRDefault="003C12B3" w:rsidP="00E67EBF">
            <w:pPr>
              <w:tabs>
                <w:tab w:val="left" w:pos="3488"/>
              </w:tabs>
            </w:pPr>
            <w:r>
              <w:t>Outline Coverage across school-</w:t>
            </w:r>
            <w:r w:rsidR="006E37E1">
              <w:t xml:space="preserve"> Timetable</w:t>
            </w:r>
          </w:p>
          <w:p w14:paraId="7753A7AA" w14:textId="3C107D6E" w:rsidR="006E37E1" w:rsidRDefault="006E37E1" w:rsidP="00E67EBF">
            <w:pPr>
              <w:tabs>
                <w:tab w:val="left" w:pos="3488"/>
              </w:tabs>
            </w:pPr>
            <w:r>
              <w:t xml:space="preserve">What do the </w:t>
            </w:r>
            <w:proofErr w:type="spellStart"/>
            <w:r>
              <w:t>ch</w:t>
            </w:r>
            <w:proofErr w:type="spellEnd"/>
            <w:r>
              <w:t xml:space="preserve"> learn term by </w:t>
            </w:r>
            <w:proofErr w:type="gramStart"/>
            <w:r>
              <w:t>term..</w:t>
            </w:r>
            <w:proofErr w:type="gramEnd"/>
          </w:p>
          <w:p w14:paraId="3156D5A1" w14:textId="77777777" w:rsidR="006E37E1" w:rsidRDefault="006E37E1" w:rsidP="00E67EBF">
            <w:pPr>
              <w:tabs>
                <w:tab w:val="left" w:pos="3488"/>
              </w:tabs>
            </w:pPr>
          </w:p>
          <w:p w14:paraId="02EDBFA6" w14:textId="6B4E4299" w:rsidR="00D35C39" w:rsidRDefault="00D35C39" w:rsidP="00E67EBF">
            <w:pPr>
              <w:tabs>
                <w:tab w:val="left" w:pos="3488"/>
              </w:tabs>
            </w:pPr>
            <w:r>
              <w:tab/>
            </w:r>
          </w:p>
        </w:tc>
        <w:tc>
          <w:tcPr>
            <w:tcW w:w="7195" w:type="dxa"/>
            <w:gridSpan w:val="2"/>
          </w:tcPr>
          <w:p w14:paraId="52385152" w14:textId="017301DA" w:rsidR="00D35C39" w:rsidRDefault="009A3567" w:rsidP="00E67EBF">
            <w:pPr>
              <w:tabs>
                <w:tab w:val="left" w:pos="3488"/>
              </w:tabs>
            </w:pPr>
            <w:r>
              <w:t xml:space="preserve">* </w:t>
            </w:r>
            <w:r w:rsidR="00787D59">
              <w:t>10.30</w:t>
            </w:r>
            <w:r w:rsidR="00342607">
              <w:t>am</w:t>
            </w:r>
            <w:r w:rsidR="00787D59">
              <w:t xml:space="preserve"> – </w:t>
            </w:r>
            <w:r w:rsidR="00342607">
              <w:t xml:space="preserve">11.30am daily </w:t>
            </w:r>
            <w:proofErr w:type="spellStart"/>
            <w:r w:rsidR="00342607">
              <w:t>RWInc</w:t>
            </w:r>
            <w:proofErr w:type="spellEnd"/>
            <w:r w:rsidR="00342607">
              <w:t xml:space="preserve"> phonics groups (4 staff members deliver groups</w:t>
            </w:r>
            <w:r w:rsidR="000E55C8">
              <w:t xml:space="preserve"> no more </w:t>
            </w:r>
            <w:proofErr w:type="spellStart"/>
            <w:r w:rsidR="000E55C8">
              <w:t>that</w:t>
            </w:r>
            <w:proofErr w:type="spellEnd"/>
            <w:r w:rsidR="000E55C8">
              <w:t xml:space="preserve"> 5 pupils per group</w:t>
            </w:r>
            <w:r w:rsidR="00342607">
              <w:t>)</w:t>
            </w:r>
          </w:p>
          <w:p w14:paraId="480CCE58" w14:textId="333CAAFF" w:rsidR="00342607" w:rsidRPr="00C939C0" w:rsidRDefault="009A3567" w:rsidP="00E67EBF">
            <w:pPr>
              <w:tabs>
                <w:tab w:val="left" w:pos="3488"/>
              </w:tabs>
              <w:rPr>
                <w:lang w:val="en-GB"/>
              </w:rPr>
            </w:pPr>
            <w:r>
              <w:t xml:space="preserve">* </w:t>
            </w:r>
            <w:r w:rsidR="00342607">
              <w:t xml:space="preserve">11.30am – 12pm – Talk Through Stories for EYFS and Year 1/ reading interventions for </w:t>
            </w:r>
            <w:r w:rsidR="000E55C8">
              <w:t xml:space="preserve">bottom 20% of </w:t>
            </w:r>
            <w:r w:rsidR="00342607">
              <w:t xml:space="preserve">year 2 pupils still accessing </w:t>
            </w:r>
            <w:proofErr w:type="spellStart"/>
            <w:r w:rsidR="00342607">
              <w:t>RWInc</w:t>
            </w:r>
            <w:proofErr w:type="spellEnd"/>
            <w:r w:rsidR="000E55C8">
              <w:t xml:space="preserve"> </w:t>
            </w:r>
          </w:p>
          <w:p w14:paraId="0A73CA5B" w14:textId="77777777" w:rsidR="00342607" w:rsidRDefault="00342607" w:rsidP="00E67EBF">
            <w:pPr>
              <w:tabs>
                <w:tab w:val="left" w:pos="3488"/>
              </w:tabs>
            </w:pPr>
          </w:p>
          <w:p w14:paraId="36AC2CC6" w14:textId="6F20A797" w:rsidR="00342607" w:rsidRDefault="00342607" w:rsidP="009A3567">
            <w:pPr>
              <w:pStyle w:val="ListParagraph"/>
              <w:numPr>
                <w:ilvl w:val="0"/>
                <w:numId w:val="1"/>
              </w:numPr>
              <w:tabs>
                <w:tab w:val="left" w:pos="3488"/>
              </w:tabs>
            </w:pPr>
            <w:r>
              <w:t>1:1 tutoring within years 3 and 4 to support the bottom 20% of readers</w:t>
            </w:r>
            <w:r w:rsidR="009A3567">
              <w:t>– support of virtual classroom videos to fill sound gaps.</w:t>
            </w:r>
          </w:p>
          <w:p w14:paraId="086E01C1" w14:textId="52CA3AC0" w:rsidR="00342607" w:rsidRDefault="00342607" w:rsidP="009A3567">
            <w:pPr>
              <w:pStyle w:val="ListParagraph"/>
              <w:numPr>
                <w:ilvl w:val="0"/>
                <w:numId w:val="1"/>
              </w:numPr>
              <w:tabs>
                <w:tab w:val="left" w:pos="3488"/>
              </w:tabs>
            </w:pPr>
            <w:r>
              <w:t>Fresh start interventions for bottom 20% readers in year 5 and 6</w:t>
            </w:r>
            <w:r w:rsidR="00296215">
              <w:t xml:space="preserve"> </w:t>
            </w:r>
          </w:p>
        </w:tc>
      </w:tr>
      <w:tr w:rsidR="003C12B3" w14:paraId="19237451" w14:textId="77777777" w:rsidTr="00E67EBF">
        <w:tc>
          <w:tcPr>
            <w:tcW w:w="7195" w:type="dxa"/>
          </w:tcPr>
          <w:p w14:paraId="0E377E58" w14:textId="77777777" w:rsidR="003C12B3" w:rsidRDefault="003C12B3" w:rsidP="00E67EBF">
            <w:r>
              <w:t>What schemes do you use- and why?</w:t>
            </w:r>
          </w:p>
          <w:p w14:paraId="514DE6D8" w14:textId="248B4735" w:rsidR="003C12B3" w:rsidRDefault="003C12B3" w:rsidP="00E67EBF"/>
        </w:tc>
        <w:tc>
          <w:tcPr>
            <w:tcW w:w="7195" w:type="dxa"/>
            <w:gridSpan w:val="2"/>
          </w:tcPr>
          <w:p w14:paraId="54055EF0" w14:textId="3848F605" w:rsidR="00234607" w:rsidRDefault="00296215" w:rsidP="00234607">
            <w:pPr>
              <w:pStyle w:val="ListParagraph"/>
              <w:numPr>
                <w:ilvl w:val="0"/>
                <w:numId w:val="1"/>
              </w:numPr>
            </w:pPr>
            <w:r>
              <w:t xml:space="preserve">Systematic approach – proven track record of improving of impact of teaching early phonics and reading. </w:t>
            </w:r>
          </w:p>
          <w:p w14:paraId="6212E4B2" w14:textId="255F465F" w:rsidR="004740B6" w:rsidRDefault="004740B6" w:rsidP="00234607">
            <w:pPr>
              <w:pStyle w:val="ListParagraph"/>
              <w:numPr>
                <w:ilvl w:val="0"/>
                <w:numId w:val="1"/>
              </w:numPr>
            </w:pPr>
            <w:r>
              <w:t xml:space="preserve">Teaches phonics, reading, comprehension, writing, spoken English, spelling grammar, vocabulary, punctuation, </w:t>
            </w:r>
            <w:proofErr w:type="gramStart"/>
            <w:r>
              <w:t>composition</w:t>
            </w:r>
            <w:proofErr w:type="gramEnd"/>
            <w:r>
              <w:t xml:space="preserve"> and handwriting.</w:t>
            </w:r>
          </w:p>
          <w:p w14:paraId="732BFCB7" w14:textId="5EC67F07" w:rsidR="00296215" w:rsidRDefault="00296215" w:rsidP="00234607">
            <w:pPr>
              <w:pStyle w:val="ListParagraph"/>
              <w:numPr>
                <w:ilvl w:val="0"/>
                <w:numId w:val="1"/>
              </w:numPr>
            </w:pPr>
            <w:r>
              <w:t>Fits with teaching pedagogy – memory, repeat, pace, linking learning to other learning.</w:t>
            </w:r>
          </w:p>
          <w:p w14:paraId="0004166C" w14:textId="7FBFA76B" w:rsidR="00234607" w:rsidRDefault="00234607" w:rsidP="00234607">
            <w:pPr>
              <w:pStyle w:val="ListParagraph"/>
              <w:numPr>
                <w:ilvl w:val="0"/>
                <w:numId w:val="1"/>
              </w:numPr>
            </w:pPr>
            <w:r w:rsidRPr="00234607">
              <w:t>Read Write Inc (</w:t>
            </w:r>
            <w:proofErr w:type="spellStart"/>
            <w:r w:rsidRPr="00234607">
              <w:t>RWInc</w:t>
            </w:r>
            <w:proofErr w:type="spellEnd"/>
            <w:r w:rsidRPr="00234607">
              <w:t xml:space="preserve">) is a phonics complete literacy </w:t>
            </w:r>
            <w:proofErr w:type="spellStart"/>
            <w:r w:rsidRPr="00234607">
              <w:t>programme</w:t>
            </w:r>
            <w:proofErr w:type="spellEnd"/>
            <w:r w:rsidRPr="00234607">
              <w:t xml:space="preserve"> which helps all children learn to read fluently and at speed so they can focus on developing their skills in comprehension, </w:t>
            </w:r>
            <w:proofErr w:type="gramStart"/>
            <w:r w:rsidRPr="00234607">
              <w:t>vocabulary</w:t>
            </w:r>
            <w:proofErr w:type="gramEnd"/>
            <w:r w:rsidRPr="00234607">
              <w:t xml:space="preserve"> and spelling.</w:t>
            </w:r>
          </w:p>
          <w:p w14:paraId="03581C13" w14:textId="77777777" w:rsidR="00234607" w:rsidRDefault="00234607" w:rsidP="00234607"/>
          <w:p w14:paraId="65C81B7C" w14:textId="6639B60E" w:rsidR="00234607" w:rsidRDefault="00234607" w:rsidP="00234607">
            <w:r>
              <w:t>The teaching of reading and writing is rigorous, consistent and of the highest quality so that:</w:t>
            </w:r>
          </w:p>
          <w:p w14:paraId="48D354AA" w14:textId="219C0293" w:rsidR="00234607" w:rsidRDefault="00234607" w:rsidP="00234607">
            <w:pPr>
              <w:pStyle w:val="ListParagraph"/>
              <w:numPr>
                <w:ilvl w:val="0"/>
                <w:numId w:val="1"/>
              </w:numPr>
            </w:pPr>
            <w:r>
              <w:t>100% of Year 1 children can reach the expected standard of the Phonics screening check</w:t>
            </w:r>
          </w:p>
          <w:p w14:paraId="6E63D7D2" w14:textId="013A9B7C" w:rsidR="00234607" w:rsidRDefault="00234607" w:rsidP="00234607">
            <w:pPr>
              <w:pStyle w:val="ListParagraph"/>
              <w:numPr>
                <w:ilvl w:val="0"/>
                <w:numId w:val="1"/>
              </w:numPr>
            </w:pPr>
            <w:r>
              <w:lastRenderedPageBreak/>
              <w:t>teachers know how to teach even the most struggling reader – including older children</w:t>
            </w:r>
          </w:p>
          <w:p w14:paraId="075B79DF" w14:textId="15FACAAD" w:rsidR="00234607" w:rsidRDefault="00234607" w:rsidP="00234607">
            <w:pPr>
              <w:pStyle w:val="ListParagraph"/>
              <w:numPr>
                <w:ilvl w:val="0"/>
                <w:numId w:val="1"/>
              </w:numPr>
            </w:pPr>
            <w:r>
              <w:t>all children develop reading fluency so they can read with comprehension</w:t>
            </w:r>
          </w:p>
          <w:p w14:paraId="51392A95" w14:textId="51D2EE29" w:rsidR="003C12B3" w:rsidRDefault="00234607" w:rsidP="00234607">
            <w:pPr>
              <w:pStyle w:val="ListParagraph"/>
              <w:numPr>
                <w:ilvl w:val="0"/>
                <w:numId w:val="1"/>
              </w:numPr>
            </w:pPr>
            <w:r>
              <w:t xml:space="preserve">all children develop the co-operative </w:t>
            </w:r>
            <w:proofErr w:type="spellStart"/>
            <w:r>
              <w:t>behaviour</w:t>
            </w:r>
            <w:proofErr w:type="spellEnd"/>
            <w:r>
              <w:t xml:space="preserve"> necessary for them to articulate their ideas and understanding</w:t>
            </w:r>
          </w:p>
        </w:tc>
      </w:tr>
      <w:tr w:rsidR="00B347ED" w14:paraId="6ACB0EE4" w14:textId="77777777" w:rsidTr="00B347ED">
        <w:tc>
          <w:tcPr>
            <w:tcW w:w="14390" w:type="dxa"/>
            <w:gridSpan w:val="3"/>
            <w:shd w:val="clear" w:color="auto" w:fill="00B0F0"/>
          </w:tcPr>
          <w:p w14:paraId="39E6EAD0" w14:textId="0CC5E63D" w:rsidR="00B347ED" w:rsidRDefault="00B347ED" w:rsidP="00E67EBF">
            <w:r>
              <w:lastRenderedPageBreak/>
              <w:t xml:space="preserve"> What are the plans to improve phonics standards?</w:t>
            </w:r>
          </w:p>
        </w:tc>
      </w:tr>
      <w:tr w:rsidR="00B347ED" w14:paraId="2D53C6F0" w14:textId="77777777" w:rsidTr="00E637F9">
        <w:tc>
          <w:tcPr>
            <w:tcW w:w="14390" w:type="dxa"/>
            <w:gridSpan w:val="3"/>
          </w:tcPr>
          <w:p w14:paraId="789FCDE0" w14:textId="32424015" w:rsidR="00532829" w:rsidRDefault="000E55C8" w:rsidP="00E67EBF">
            <w:pPr>
              <w:pStyle w:val="ListParagraph"/>
              <w:numPr>
                <w:ilvl w:val="0"/>
                <w:numId w:val="1"/>
              </w:numPr>
            </w:pPr>
            <w:r>
              <w:t xml:space="preserve">From academic year 2021/2022 50 % of pupils in Year 1 did not pass the national phonics screening test. With target focused teaching we are </w:t>
            </w:r>
            <w:r w:rsidR="00532829">
              <w:t>Predicting</w:t>
            </w:r>
            <w:r>
              <w:t xml:space="preserve"> that</w:t>
            </w:r>
            <w:r w:rsidR="00532829">
              <w:t xml:space="preserve"> 4/</w:t>
            </w:r>
            <w:r>
              <w:t>6</w:t>
            </w:r>
            <w:r w:rsidR="00532829">
              <w:t xml:space="preserve"> will have passed by Christmas 2022 with the additional support in place for the remaining 2 that did not pass. </w:t>
            </w:r>
          </w:p>
          <w:p w14:paraId="0977E3A5" w14:textId="36782F6C" w:rsidR="00532829" w:rsidRDefault="00532829" w:rsidP="000E55C8">
            <w:pPr>
              <w:pStyle w:val="ListParagraph"/>
              <w:numPr>
                <w:ilvl w:val="0"/>
                <w:numId w:val="1"/>
              </w:numPr>
            </w:pPr>
            <w:r>
              <w:t xml:space="preserve">Consistent delivery of phonics teaching daily – achieved by targeted selection of TAs within </w:t>
            </w:r>
            <w:r w:rsidR="000E55C8">
              <w:t>KS</w:t>
            </w:r>
            <w:r>
              <w:t>2.</w:t>
            </w:r>
          </w:p>
          <w:p w14:paraId="636B50BB" w14:textId="6AC88B12" w:rsidR="00B347ED" w:rsidRDefault="0072273E" w:rsidP="00E67EBF">
            <w:r>
              <w:t>Please see Action Plan</w:t>
            </w:r>
          </w:p>
          <w:p w14:paraId="77669054" w14:textId="13484FD4" w:rsidR="0072273E" w:rsidRDefault="00532829" w:rsidP="00532829">
            <w:pPr>
              <w:pStyle w:val="ListParagraph"/>
              <w:numPr>
                <w:ilvl w:val="0"/>
                <w:numId w:val="2"/>
              </w:numPr>
            </w:pPr>
            <w:r>
              <w:t>reader leader coaching sessions fortnightly to ensure consistency of delivery and staff CPD.</w:t>
            </w:r>
          </w:p>
          <w:p w14:paraId="7847A860" w14:textId="5EBA38C6" w:rsidR="0072273E" w:rsidRDefault="0072273E" w:rsidP="0072273E">
            <w:pPr>
              <w:pStyle w:val="ListParagraph"/>
              <w:numPr>
                <w:ilvl w:val="0"/>
                <w:numId w:val="2"/>
              </w:numPr>
            </w:pPr>
            <w:r>
              <w:t xml:space="preserve">Reader leader to ensure pace of progress through regular assessments of all </w:t>
            </w:r>
            <w:proofErr w:type="gramStart"/>
            <w:r>
              <w:t>bottom</w:t>
            </w:r>
            <w:proofErr w:type="gramEnd"/>
            <w:r>
              <w:t xml:space="preserve"> 20% of pupils across school + EYFS, Yr1 and Yr2 pupils.</w:t>
            </w:r>
          </w:p>
          <w:p w14:paraId="4FC628B3" w14:textId="77777777" w:rsidR="00B347ED" w:rsidRDefault="0072273E" w:rsidP="00E67EBF">
            <w:pPr>
              <w:pStyle w:val="ListParagraph"/>
              <w:numPr>
                <w:ilvl w:val="0"/>
                <w:numId w:val="2"/>
              </w:numPr>
            </w:pPr>
            <w:r>
              <w:t>Ensure needs of pupils are being catered for through deployment of staff across the school – use TAs from Key stage 2 to provide provision for additional groups.</w:t>
            </w:r>
          </w:p>
          <w:p w14:paraId="6D6741CA" w14:textId="0BD53BD7" w:rsidR="00532829" w:rsidRDefault="00532829" w:rsidP="00E67EBF">
            <w:pPr>
              <w:pStyle w:val="ListParagraph"/>
              <w:numPr>
                <w:ilvl w:val="0"/>
                <w:numId w:val="2"/>
              </w:numPr>
            </w:pPr>
            <w:r>
              <w:t xml:space="preserve">Parents workshops </w:t>
            </w:r>
          </w:p>
        </w:tc>
      </w:tr>
      <w:tr w:rsidR="00D35C39" w14:paraId="300EC4F6" w14:textId="77777777" w:rsidTr="00E67EBF">
        <w:tc>
          <w:tcPr>
            <w:tcW w:w="14390" w:type="dxa"/>
            <w:gridSpan w:val="3"/>
            <w:shd w:val="clear" w:color="auto" w:fill="00B0F0"/>
          </w:tcPr>
          <w:p w14:paraId="0B073F29" w14:textId="42226369" w:rsidR="00D35C39" w:rsidRDefault="003C12B3" w:rsidP="00E67EBF">
            <w:r>
              <w:t xml:space="preserve">Curriculum Implementation- How is the curriculum delivered/teaching </w:t>
            </w:r>
          </w:p>
        </w:tc>
      </w:tr>
      <w:tr w:rsidR="00C46B71" w14:paraId="592BBFFE" w14:textId="77777777" w:rsidTr="00E67EBF">
        <w:tc>
          <w:tcPr>
            <w:tcW w:w="7195" w:type="dxa"/>
          </w:tcPr>
          <w:p w14:paraId="5331E905" w14:textId="2C166A74" w:rsidR="00C46B71" w:rsidRDefault="00B347ED" w:rsidP="00E67EBF">
            <w:r>
              <w:t xml:space="preserve"> How do you ensure that </w:t>
            </w:r>
            <w:proofErr w:type="spellStart"/>
            <w:r>
              <w:t>ch</w:t>
            </w:r>
            <w:r w:rsidR="00532829">
              <w:t>n</w:t>
            </w:r>
            <w:proofErr w:type="spellEnd"/>
            <w:r>
              <w:t xml:space="preserve"> read books that match sounds taught?</w:t>
            </w:r>
          </w:p>
        </w:tc>
        <w:tc>
          <w:tcPr>
            <w:tcW w:w="7195" w:type="dxa"/>
            <w:gridSpan w:val="2"/>
          </w:tcPr>
          <w:p w14:paraId="62A6E869" w14:textId="50D2B887" w:rsidR="00532829" w:rsidRDefault="004740B6" w:rsidP="004740B6">
            <w:pPr>
              <w:pStyle w:val="ListParagraph"/>
              <w:numPr>
                <w:ilvl w:val="0"/>
                <w:numId w:val="1"/>
              </w:numPr>
            </w:pPr>
            <w:r>
              <w:t xml:space="preserve">Assessments determine pupils phonic </w:t>
            </w:r>
            <w:r w:rsidR="006C29EA">
              <w:t>and reading level to establish groups</w:t>
            </w:r>
            <w:r w:rsidR="00586676">
              <w:t xml:space="preserve"> – groups are determined by word reading and fluency</w:t>
            </w:r>
            <w:r w:rsidR="00164A1C">
              <w:t xml:space="preserve"> – not by progress in comprehension and writing.</w:t>
            </w:r>
          </w:p>
          <w:p w14:paraId="7A34B0A3" w14:textId="06280EED" w:rsidR="00532829" w:rsidRDefault="004740B6" w:rsidP="006C29EA">
            <w:pPr>
              <w:pStyle w:val="ListParagraph"/>
              <w:numPr>
                <w:ilvl w:val="0"/>
                <w:numId w:val="1"/>
              </w:numPr>
            </w:pPr>
            <w:r>
              <w:t>Read Write Inc provide lively phonics books which are clo</w:t>
            </w:r>
            <w:r w:rsidR="006C29EA">
              <w:t>s</w:t>
            </w:r>
            <w:r>
              <w:t>ely matched to pupils increasing knowledge of phonics and “tricky” words so that, early on, they experience plenty of success. Repeated readings of the texts support their increasingly fluent decoding.</w:t>
            </w:r>
          </w:p>
          <w:p w14:paraId="1860EB33" w14:textId="582B3B13" w:rsidR="00C46B71" w:rsidRDefault="00C46B71" w:rsidP="00E67EBF"/>
        </w:tc>
      </w:tr>
      <w:tr w:rsidR="00C46B71" w14:paraId="6D323A65" w14:textId="77777777" w:rsidTr="00E67EBF">
        <w:tc>
          <w:tcPr>
            <w:tcW w:w="7195" w:type="dxa"/>
          </w:tcPr>
          <w:p w14:paraId="0C6EC4FD" w14:textId="372956B2" w:rsidR="00C46B71" w:rsidRDefault="00B347ED" w:rsidP="00E67EBF">
            <w:r>
              <w:t xml:space="preserve"> How do we improve/increase reading fluency</w:t>
            </w:r>
          </w:p>
        </w:tc>
        <w:tc>
          <w:tcPr>
            <w:tcW w:w="7195" w:type="dxa"/>
            <w:gridSpan w:val="2"/>
          </w:tcPr>
          <w:p w14:paraId="29338089" w14:textId="2192BC04" w:rsidR="00532829" w:rsidRDefault="00532829" w:rsidP="00E67EBF"/>
          <w:p w14:paraId="36758D07" w14:textId="072122A7" w:rsidR="00586676" w:rsidRDefault="00586676" w:rsidP="00586676">
            <w:pPr>
              <w:pStyle w:val="ListParagraph"/>
              <w:numPr>
                <w:ilvl w:val="0"/>
                <w:numId w:val="1"/>
              </w:numPr>
            </w:pPr>
            <w:r>
              <w:t>Children are grouped by word reading and fluency.</w:t>
            </w:r>
          </w:p>
          <w:p w14:paraId="7F575E06" w14:textId="73017D98" w:rsidR="006C29EA" w:rsidRDefault="006C29EA" w:rsidP="006C29EA">
            <w:pPr>
              <w:pStyle w:val="ListParagraph"/>
              <w:numPr>
                <w:ilvl w:val="0"/>
                <w:numId w:val="1"/>
              </w:numPr>
            </w:pPr>
            <w:r>
              <w:t>Children read the story three times. On the first read children focus on accurate word reading; the second, on developing fluency; and the third on comprehension.</w:t>
            </w:r>
          </w:p>
          <w:p w14:paraId="1B3C1719" w14:textId="1832A957" w:rsidR="006C29EA" w:rsidRDefault="006C29EA" w:rsidP="006C29EA">
            <w:pPr>
              <w:pStyle w:val="ListParagraph"/>
              <w:numPr>
                <w:ilvl w:val="0"/>
                <w:numId w:val="1"/>
              </w:numPr>
            </w:pPr>
            <w:r>
              <w:t>Children learn to read the words in the story speedily</w:t>
            </w:r>
          </w:p>
          <w:p w14:paraId="6A9737BC" w14:textId="28E0F5DE" w:rsidR="006C29EA" w:rsidRDefault="006C29EA" w:rsidP="006C29EA">
            <w:pPr>
              <w:pStyle w:val="ListParagraph"/>
              <w:numPr>
                <w:ilvl w:val="0"/>
                <w:numId w:val="1"/>
              </w:numPr>
            </w:pPr>
            <w:r>
              <w:t>Children track the story by `jumping in` when the teacher hesitates</w:t>
            </w:r>
          </w:p>
          <w:p w14:paraId="594505B6" w14:textId="79137A0E" w:rsidR="006C29EA" w:rsidRDefault="006C29EA" w:rsidP="006C29EA">
            <w:pPr>
              <w:pStyle w:val="ListParagraph"/>
              <w:numPr>
                <w:ilvl w:val="0"/>
                <w:numId w:val="1"/>
              </w:numPr>
            </w:pPr>
            <w:r>
              <w:t>Children read the story with increased speed.</w:t>
            </w:r>
          </w:p>
          <w:p w14:paraId="7B3E5C86" w14:textId="22FAE307" w:rsidR="002C37FF" w:rsidRDefault="002C37FF" w:rsidP="006C29EA">
            <w:pPr>
              <w:pStyle w:val="ListParagraph"/>
              <w:numPr>
                <w:ilvl w:val="0"/>
                <w:numId w:val="1"/>
              </w:numPr>
            </w:pPr>
            <w:r>
              <w:t>Assessments measure fluency speed.</w:t>
            </w:r>
          </w:p>
          <w:p w14:paraId="61E0192A" w14:textId="2B753BB7" w:rsidR="00C46B71" w:rsidRDefault="002C37FF" w:rsidP="002C37FF">
            <w:pPr>
              <w:pStyle w:val="ListParagraph"/>
              <w:numPr>
                <w:ilvl w:val="0"/>
                <w:numId w:val="1"/>
              </w:numPr>
            </w:pPr>
            <w:r>
              <w:t xml:space="preserve">Once children can read the first 5 sounds – </w:t>
            </w:r>
            <w:proofErr w:type="spellStart"/>
            <w:r>
              <w:t>masdt</w:t>
            </w:r>
            <w:proofErr w:type="spellEnd"/>
            <w:r>
              <w:t>- they begin blending sounds to read words in word time.</w:t>
            </w:r>
          </w:p>
        </w:tc>
      </w:tr>
      <w:tr w:rsidR="00C46B71" w14:paraId="3980B40B" w14:textId="77777777" w:rsidTr="00E67EBF">
        <w:tc>
          <w:tcPr>
            <w:tcW w:w="7195" w:type="dxa"/>
          </w:tcPr>
          <w:p w14:paraId="2FCA07D9" w14:textId="64DB8E2E" w:rsidR="00C46B71" w:rsidRDefault="00B347ED" w:rsidP="00E67EBF">
            <w:r>
              <w:t xml:space="preserve"> How do you support teaching of phonics across KS 1?</w:t>
            </w:r>
          </w:p>
        </w:tc>
        <w:tc>
          <w:tcPr>
            <w:tcW w:w="7195" w:type="dxa"/>
            <w:gridSpan w:val="2"/>
          </w:tcPr>
          <w:p w14:paraId="7C4A887F" w14:textId="7BAE75E1" w:rsidR="00532829" w:rsidRPr="002C37FF" w:rsidRDefault="00532829" w:rsidP="002C37FF">
            <w:pPr>
              <w:pStyle w:val="ListParagraph"/>
              <w:numPr>
                <w:ilvl w:val="0"/>
                <w:numId w:val="1"/>
              </w:numPr>
            </w:pPr>
            <w:r w:rsidRPr="002C37FF">
              <w:t xml:space="preserve">Coaching and </w:t>
            </w:r>
            <w:r w:rsidR="002C37FF" w:rsidRPr="002C37FF">
              <w:t>peer teaching fortnightly to support CPD of staff.</w:t>
            </w:r>
          </w:p>
          <w:p w14:paraId="009EAC9A" w14:textId="4576D8DC" w:rsidR="00532829" w:rsidRDefault="002C37FF" w:rsidP="002C37FF">
            <w:pPr>
              <w:pStyle w:val="ListParagraph"/>
              <w:numPr>
                <w:ilvl w:val="0"/>
                <w:numId w:val="1"/>
              </w:numPr>
            </w:pPr>
            <w:r w:rsidRPr="002C37FF">
              <w:lastRenderedPageBreak/>
              <w:t>Reader leader has made useful r</w:t>
            </w:r>
            <w:r w:rsidR="00532829" w:rsidRPr="002C37FF">
              <w:t xml:space="preserve">esource packs </w:t>
            </w:r>
            <w:r w:rsidRPr="002C37FF">
              <w:t xml:space="preserve">for all </w:t>
            </w:r>
            <w:proofErr w:type="spellStart"/>
            <w:r w:rsidRPr="002C37FF">
              <w:t>RWInc</w:t>
            </w:r>
            <w:proofErr w:type="spellEnd"/>
            <w:r w:rsidRPr="002C37FF">
              <w:t xml:space="preserve"> </w:t>
            </w:r>
            <w:proofErr w:type="spellStart"/>
            <w:r w:rsidRPr="002C37FF">
              <w:t>coloured</w:t>
            </w:r>
            <w:proofErr w:type="spellEnd"/>
            <w:r w:rsidRPr="002C37FF">
              <w:t xml:space="preserve"> books including green word cards, red word cards, introductions, teacher planning.</w:t>
            </w:r>
            <w:r w:rsidR="00532829" w:rsidRPr="002C37FF">
              <w:t xml:space="preserve"> </w:t>
            </w:r>
          </w:p>
          <w:p w14:paraId="7B6A5B11" w14:textId="007EFDE3" w:rsidR="002C37FF" w:rsidRDefault="002C37FF" w:rsidP="002C37FF">
            <w:pPr>
              <w:pStyle w:val="ListParagraph"/>
              <w:numPr>
                <w:ilvl w:val="0"/>
                <w:numId w:val="1"/>
              </w:numPr>
            </w:pPr>
            <w:r>
              <w:t>Assigning linked training videos using the online portal pathways</w:t>
            </w:r>
          </w:p>
          <w:p w14:paraId="22DE9BFF" w14:textId="0EAD5851" w:rsidR="002C37FF" w:rsidRDefault="002C37FF" w:rsidP="002C37FF">
            <w:pPr>
              <w:pStyle w:val="ListParagraph"/>
              <w:numPr>
                <w:ilvl w:val="0"/>
                <w:numId w:val="1"/>
              </w:numPr>
            </w:pPr>
            <w:r>
              <w:t xml:space="preserve">Subscription to oxford owl online for all virtual resources for </w:t>
            </w:r>
            <w:proofErr w:type="spellStart"/>
            <w:r>
              <w:t>RWInc</w:t>
            </w:r>
            <w:proofErr w:type="spellEnd"/>
            <w:r>
              <w:t xml:space="preserve"> including interactive story activities.</w:t>
            </w:r>
          </w:p>
          <w:p w14:paraId="2B21D0ED" w14:textId="7D8CB277" w:rsidR="002C37FF" w:rsidRDefault="002C37FF" w:rsidP="002C37FF">
            <w:pPr>
              <w:pStyle w:val="ListParagraph"/>
              <w:numPr>
                <w:ilvl w:val="0"/>
                <w:numId w:val="1"/>
              </w:numPr>
            </w:pPr>
            <w:r>
              <w:t>Incremental coaching - Ongoing informal conversations about specific pupils or groups.</w:t>
            </w:r>
          </w:p>
          <w:p w14:paraId="55B5C62E" w14:textId="725A3E26" w:rsidR="00C46B71" w:rsidRDefault="002C37FF" w:rsidP="00E67EBF">
            <w:pPr>
              <w:pStyle w:val="ListParagraph"/>
              <w:numPr>
                <w:ilvl w:val="0"/>
                <w:numId w:val="1"/>
              </w:numPr>
            </w:pPr>
            <w:r>
              <w:t>Focus on improving phonics in KS1 and reading. All staff are focused on this and know this is a whole school priority.</w:t>
            </w:r>
          </w:p>
        </w:tc>
      </w:tr>
      <w:tr w:rsidR="00B347ED" w14:paraId="515DE6A4" w14:textId="77777777" w:rsidTr="00A226EE">
        <w:tc>
          <w:tcPr>
            <w:tcW w:w="7195" w:type="dxa"/>
          </w:tcPr>
          <w:p w14:paraId="3CA04BBB" w14:textId="478DF68F" w:rsidR="00B347ED" w:rsidRDefault="00B347ED" w:rsidP="00E67EBF">
            <w:r>
              <w:lastRenderedPageBreak/>
              <w:t xml:space="preserve"> How often are books changed?</w:t>
            </w:r>
          </w:p>
        </w:tc>
        <w:tc>
          <w:tcPr>
            <w:tcW w:w="7195" w:type="dxa"/>
            <w:gridSpan w:val="2"/>
          </w:tcPr>
          <w:p w14:paraId="60A284F5" w14:textId="4FD96C76" w:rsidR="002C37FF" w:rsidRDefault="002C37FF" w:rsidP="002C37FF">
            <w:pPr>
              <w:pStyle w:val="ListParagraph"/>
              <w:numPr>
                <w:ilvl w:val="0"/>
                <w:numId w:val="1"/>
              </w:numPr>
            </w:pPr>
            <w:r>
              <w:t>Enjoyment book daily</w:t>
            </w:r>
          </w:p>
          <w:p w14:paraId="6322C587" w14:textId="50BBE5B1" w:rsidR="002C37FF" w:rsidRDefault="002C37FF" w:rsidP="002C37FF">
            <w:pPr>
              <w:pStyle w:val="ListParagraph"/>
              <w:numPr>
                <w:ilvl w:val="0"/>
                <w:numId w:val="1"/>
              </w:numPr>
            </w:pPr>
            <w:proofErr w:type="spellStart"/>
            <w:r>
              <w:t>RWInc</w:t>
            </w:r>
            <w:proofErr w:type="spellEnd"/>
            <w:r>
              <w:t xml:space="preserve"> books changed weekly – pupils take home on a Friday the book they have read within their groups, supporting book bag book and a non-fiction text (all at </w:t>
            </w:r>
            <w:proofErr w:type="spellStart"/>
            <w:r>
              <w:t>there</w:t>
            </w:r>
            <w:proofErr w:type="spellEnd"/>
            <w:r>
              <w:t xml:space="preserve"> level)</w:t>
            </w:r>
          </w:p>
          <w:p w14:paraId="35E94737" w14:textId="536791F7" w:rsidR="00B347ED" w:rsidRDefault="00B347ED" w:rsidP="00E67EBF"/>
        </w:tc>
      </w:tr>
      <w:tr w:rsidR="00C46B71" w14:paraId="1AED816C" w14:textId="77777777" w:rsidTr="00E67EBF">
        <w:tc>
          <w:tcPr>
            <w:tcW w:w="7195" w:type="dxa"/>
          </w:tcPr>
          <w:p w14:paraId="0DA2007A" w14:textId="77777777" w:rsidR="00C46B71" w:rsidRDefault="00C46B71" w:rsidP="00E67EBF">
            <w:r>
              <w:t>How are SEND pupils included in your subject?</w:t>
            </w:r>
          </w:p>
        </w:tc>
        <w:tc>
          <w:tcPr>
            <w:tcW w:w="7195" w:type="dxa"/>
            <w:gridSpan w:val="2"/>
          </w:tcPr>
          <w:p w14:paraId="4C1CEDD1" w14:textId="21EF2B34" w:rsidR="002C37FF" w:rsidRDefault="002C37FF" w:rsidP="002C37FF">
            <w:pPr>
              <w:pStyle w:val="ListParagraph"/>
              <w:numPr>
                <w:ilvl w:val="0"/>
                <w:numId w:val="1"/>
              </w:numPr>
            </w:pPr>
            <w:r w:rsidRPr="002C37FF">
              <w:t>Pupils can be taught in a group using Read Write Inc. Phonics, or individually following Fast track tutoring. This breaks down Read Write Inc. phonics into small, incremental steps to help pupils who need extra support – including those who have SEN/D.</w:t>
            </w:r>
          </w:p>
          <w:p w14:paraId="6F591E90" w14:textId="615C1251" w:rsidR="00586676" w:rsidRDefault="00586676" w:rsidP="002C37FF">
            <w:pPr>
              <w:pStyle w:val="ListParagraph"/>
              <w:numPr>
                <w:ilvl w:val="0"/>
                <w:numId w:val="1"/>
              </w:numPr>
            </w:pPr>
            <w:r w:rsidRPr="00586676">
              <w:t xml:space="preserve">Pupils learn the routines and </w:t>
            </w:r>
            <w:proofErr w:type="spellStart"/>
            <w:r w:rsidRPr="00586676">
              <w:t>behaviours</w:t>
            </w:r>
            <w:proofErr w:type="spellEnd"/>
            <w:r w:rsidRPr="00586676">
              <w:t xml:space="preserve"> necessary for each activity, and </w:t>
            </w:r>
            <w:proofErr w:type="spellStart"/>
            <w:r w:rsidRPr="00586676">
              <w:t>practise</w:t>
            </w:r>
            <w:proofErr w:type="spellEnd"/>
            <w:r w:rsidRPr="00586676">
              <w:t xml:space="preserve"> these until they use them automatically. This allows them to focus on learning to read and write.</w:t>
            </w:r>
          </w:p>
          <w:p w14:paraId="12B23F04" w14:textId="782AEDBC" w:rsidR="001F71C0" w:rsidRDefault="00F472AD" w:rsidP="002C37FF">
            <w:pPr>
              <w:pStyle w:val="ListParagraph"/>
              <w:numPr>
                <w:ilvl w:val="0"/>
                <w:numId w:val="1"/>
              </w:numPr>
            </w:pPr>
            <w:proofErr w:type="spellStart"/>
            <w:r>
              <w:t>RWInc</w:t>
            </w:r>
            <w:proofErr w:type="spellEnd"/>
            <w:r>
              <w:t xml:space="preserve"> is inclusive and includes all pupils. If pupil</w:t>
            </w:r>
            <w:r w:rsidR="001F71C0">
              <w:t>s</w:t>
            </w:r>
            <w:r>
              <w:t xml:space="preserve"> require additional support 1:1 tutoring is provided by trained class </w:t>
            </w:r>
            <w:proofErr w:type="spellStart"/>
            <w:r>
              <w:t>TAs.</w:t>
            </w:r>
            <w:proofErr w:type="spellEnd"/>
            <w:r>
              <w:t xml:space="preserve"> Frequent assessment determines progress</w:t>
            </w:r>
            <w:r w:rsidR="00435D67">
              <w:t>.</w:t>
            </w:r>
            <w:r w:rsidR="001F71C0">
              <w:t xml:space="preserve"> ½ termly assessments mean groups are not static – groups are changed dependent on assessment determining progress. </w:t>
            </w:r>
          </w:p>
          <w:p w14:paraId="4DD7D1AC" w14:textId="77777777" w:rsidR="002C37FF" w:rsidRDefault="001F71C0" w:rsidP="002C37FF">
            <w:pPr>
              <w:pStyle w:val="ListParagraph"/>
              <w:numPr>
                <w:ilvl w:val="0"/>
                <w:numId w:val="1"/>
              </w:numPr>
            </w:pPr>
            <w:r>
              <w:t xml:space="preserve">70% of read write </w:t>
            </w:r>
            <w:proofErr w:type="spellStart"/>
            <w:r>
              <w:t>inc</w:t>
            </w:r>
            <w:proofErr w:type="spellEnd"/>
            <w:r>
              <w:t xml:space="preserve"> is delivered orally the repetition supports pupils with difficulties in short term memory. </w:t>
            </w:r>
          </w:p>
          <w:p w14:paraId="164B3EB5" w14:textId="77777777" w:rsidR="002C37FF" w:rsidRDefault="001F71C0" w:rsidP="002C37FF">
            <w:pPr>
              <w:pStyle w:val="ListParagraph"/>
              <w:numPr>
                <w:ilvl w:val="0"/>
                <w:numId w:val="1"/>
              </w:numPr>
            </w:pPr>
            <w:r>
              <w:t xml:space="preserve">Systematic approach. </w:t>
            </w:r>
          </w:p>
          <w:p w14:paraId="2053457F" w14:textId="6B938B13" w:rsidR="00C46B71" w:rsidRDefault="001F71C0" w:rsidP="002C37FF">
            <w:pPr>
              <w:pStyle w:val="ListParagraph"/>
              <w:numPr>
                <w:ilvl w:val="0"/>
                <w:numId w:val="1"/>
              </w:numPr>
            </w:pPr>
            <w:r>
              <w:t xml:space="preserve">Pace ensure pupils with attention issues. For </w:t>
            </w:r>
            <w:proofErr w:type="gramStart"/>
            <w:r>
              <w:t>example</w:t>
            </w:r>
            <w:proofErr w:type="gramEnd"/>
            <w:r>
              <w:t xml:space="preserve"> including a pupil DL – with SALT – progress has not been affected by SALT delay because way sounds are spoken as per the program are the same pronunciation as the therapist would suggest.</w:t>
            </w:r>
          </w:p>
          <w:p w14:paraId="6E2BB49A" w14:textId="774933FD" w:rsidR="002C37FF" w:rsidRDefault="001F71C0" w:rsidP="002C37FF">
            <w:pPr>
              <w:pStyle w:val="ListParagraph"/>
              <w:numPr>
                <w:ilvl w:val="0"/>
                <w:numId w:val="1"/>
              </w:numPr>
            </w:pPr>
            <w:r>
              <w:t xml:space="preserve">Staff understand that this way of phonics does not suit all children. School based intervention </w:t>
            </w:r>
            <w:r w:rsidR="00855261">
              <w:t xml:space="preserve">words first </w:t>
            </w:r>
            <w:r>
              <w:t xml:space="preserve">to support pupils who we identify as whole word readers. Discussion with SENCO decision will </w:t>
            </w:r>
            <w:r>
              <w:lastRenderedPageBreak/>
              <w:t xml:space="preserve">be made if very small </w:t>
            </w:r>
            <w:proofErr w:type="gramStart"/>
            <w:r>
              <w:t>amount</w:t>
            </w:r>
            <w:proofErr w:type="gramEnd"/>
            <w:r>
              <w:t xml:space="preserve"> of pupils proceed to very specific 1:1 intervention.</w:t>
            </w:r>
          </w:p>
          <w:p w14:paraId="06919AD5" w14:textId="34547584" w:rsidR="001F71C0" w:rsidRDefault="001F71C0" w:rsidP="002C37FF">
            <w:pPr>
              <w:pStyle w:val="ListParagraph"/>
              <w:numPr>
                <w:ilvl w:val="0"/>
                <w:numId w:val="1"/>
              </w:numPr>
            </w:pPr>
            <w:r>
              <w:t xml:space="preserve">External </w:t>
            </w:r>
            <w:r w:rsidR="002C37FF">
              <w:t>D</w:t>
            </w:r>
            <w:r>
              <w:t xml:space="preserve">orset </w:t>
            </w:r>
            <w:r w:rsidR="002C37FF">
              <w:t>R</w:t>
            </w:r>
            <w:r>
              <w:t xml:space="preserve">eading </w:t>
            </w:r>
            <w:r w:rsidR="002C37FF">
              <w:t>P</w:t>
            </w:r>
            <w:r>
              <w:t xml:space="preserve">artnership support bottom 20% of readers in year 2. </w:t>
            </w:r>
          </w:p>
        </w:tc>
      </w:tr>
      <w:tr w:rsidR="00384518" w14:paraId="47937675" w14:textId="77777777" w:rsidTr="00E67EBF">
        <w:tc>
          <w:tcPr>
            <w:tcW w:w="7195" w:type="dxa"/>
          </w:tcPr>
          <w:p w14:paraId="4B249738" w14:textId="72C2B696" w:rsidR="00384518" w:rsidRDefault="00384518" w:rsidP="00E67EBF">
            <w:r>
              <w:lastRenderedPageBreak/>
              <w:t>How do parents support reading/Parent guidance</w:t>
            </w:r>
          </w:p>
        </w:tc>
        <w:tc>
          <w:tcPr>
            <w:tcW w:w="7195" w:type="dxa"/>
            <w:gridSpan w:val="2"/>
          </w:tcPr>
          <w:p w14:paraId="4DE21063" w14:textId="421A67D7" w:rsidR="00586676" w:rsidRDefault="00435D67" w:rsidP="00586676">
            <w:pPr>
              <w:pStyle w:val="ListParagraph"/>
              <w:numPr>
                <w:ilvl w:val="0"/>
                <w:numId w:val="1"/>
              </w:numPr>
            </w:pPr>
            <w:r>
              <w:t xml:space="preserve">Reader Leader holds </w:t>
            </w:r>
            <w:r w:rsidR="00586676">
              <w:t>termly</w:t>
            </w:r>
            <w:r>
              <w:t xml:space="preserve"> </w:t>
            </w:r>
            <w:proofErr w:type="spellStart"/>
            <w:r>
              <w:t>RWInc</w:t>
            </w:r>
            <w:proofErr w:type="spellEnd"/>
            <w:r>
              <w:t xml:space="preserve"> workshop</w:t>
            </w:r>
            <w:r w:rsidR="00586676">
              <w:t>s</w:t>
            </w:r>
            <w:r>
              <w:t xml:space="preserve"> for parents explaining the formalities of </w:t>
            </w:r>
            <w:proofErr w:type="spellStart"/>
            <w:r>
              <w:t>RWInc</w:t>
            </w:r>
            <w:proofErr w:type="spellEnd"/>
            <w:r>
              <w:t xml:space="preserve"> including the pronunciation of sounds</w:t>
            </w:r>
            <w:r w:rsidR="00586676">
              <w:t>, plus guidance on how to support their children read.</w:t>
            </w:r>
          </w:p>
          <w:p w14:paraId="0A0E83C4" w14:textId="3CA7DFC6" w:rsidR="00586676" w:rsidRDefault="00586676" w:rsidP="00586676">
            <w:pPr>
              <w:pStyle w:val="ListParagraph"/>
              <w:numPr>
                <w:ilvl w:val="0"/>
                <w:numId w:val="1"/>
              </w:numPr>
            </w:pPr>
            <w:r>
              <w:t>Read Write Inc stipulates that pupils will not take home a book they cannot read – so parents are aware that pupils are able to read the books that come home.</w:t>
            </w:r>
          </w:p>
          <w:p w14:paraId="36A6E373" w14:textId="77777777" w:rsidR="00384518" w:rsidRDefault="00435D67" w:rsidP="00586676">
            <w:pPr>
              <w:pStyle w:val="ListParagraph"/>
              <w:numPr>
                <w:ilvl w:val="0"/>
                <w:numId w:val="1"/>
              </w:numPr>
            </w:pPr>
            <w:r>
              <w:t xml:space="preserve">Parents are provided guidance within the reading pack of how to support reading sounds and blending. </w:t>
            </w:r>
            <w:r w:rsidR="001F71C0">
              <w:t xml:space="preserve">Reading packs. Online sharing of resources. More frequent workshops. Enjoyment book. </w:t>
            </w:r>
          </w:p>
          <w:p w14:paraId="54537013" w14:textId="77777777" w:rsidR="00586676" w:rsidRDefault="00586676" w:rsidP="00586676">
            <w:pPr>
              <w:pStyle w:val="ListParagraph"/>
              <w:numPr>
                <w:ilvl w:val="0"/>
                <w:numId w:val="1"/>
              </w:numPr>
            </w:pPr>
            <w:r>
              <w:t>Tapestry is used to communicate sounds taught that week and follow up videos from virtual classroom are provided as part of home learning.</w:t>
            </w:r>
          </w:p>
          <w:p w14:paraId="55CA28FE" w14:textId="63F67A92" w:rsidR="009B35EE" w:rsidRDefault="009B35EE" w:rsidP="00586676">
            <w:pPr>
              <w:pStyle w:val="ListParagraph"/>
              <w:numPr>
                <w:ilvl w:val="0"/>
                <w:numId w:val="1"/>
              </w:numPr>
            </w:pPr>
            <w:r>
              <w:t>Emailing videos as part of home learning for pupils in KS2.</w:t>
            </w:r>
          </w:p>
        </w:tc>
      </w:tr>
      <w:tr w:rsidR="00A21C9F" w14:paraId="59F18C59" w14:textId="77777777" w:rsidTr="00E67EBF">
        <w:tc>
          <w:tcPr>
            <w:tcW w:w="14390" w:type="dxa"/>
            <w:gridSpan w:val="3"/>
            <w:shd w:val="clear" w:color="auto" w:fill="00B0F0"/>
          </w:tcPr>
          <w:p w14:paraId="3DED76C1" w14:textId="16B980A4" w:rsidR="00A21C9F" w:rsidRDefault="00A21C9F" w:rsidP="00E67EBF">
            <w:r>
              <w:t>Curriculum impact- What has been learnt/outcomes for pupils.</w:t>
            </w:r>
          </w:p>
        </w:tc>
      </w:tr>
      <w:tr w:rsidR="00A21C9F" w14:paraId="647B9A5D" w14:textId="77777777" w:rsidTr="00E67EBF">
        <w:tc>
          <w:tcPr>
            <w:tcW w:w="7195" w:type="dxa"/>
          </w:tcPr>
          <w:p w14:paraId="63315F7E" w14:textId="7D876FD5" w:rsidR="00A21C9F" w:rsidRDefault="00A21C9F" w:rsidP="00E67EBF">
            <w:r>
              <w:t>How do you know your curriculum is working?</w:t>
            </w:r>
          </w:p>
        </w:tc>
        <w:tc>
          <w:tcPr>
            <w:tcW w:w="7195" w:type="dxa"/>
            <w:gridSpan w:val="2"/>
          </w:tcPr>
          <w:p w14:paraId="67EED75C" w14:textId="1604421A" w:rsidR="00A21C9F" w:rsidRDefault="00A21C9F" w:rsidP="00E67EBF"/>
          <w:p w14:paraId="5177CF1E" w14:textId="0D53D4D7" w:rsidR="001F71C0" w:rsidRDefault="001F71C0" w:rsidP="00586676">
            <w:pPr>
              <w:pStyle w:val="ListParagraph"/>
              <w:numPr>
                <w:ilvl w:val="0"/>
                <w:numId w:val="1"/>
              </w:numPr>
            </w:pPr>
            <w:r>
              <w:t>EYFS GLD in 2022 in-line with national and better than the trust average.</w:t>
            </w:r>
          </w:p>
          <w:p w14:paraId="6418E670" w14:textId="158234A8" w:rsidR="00586676" w:rsidRDefault="00586676" w:rsidP="00586676">
            <w:pPr>
              <w:pStyle w:val="ListParagraph"/>
              <w:numPr>
                <w:ilvl w:val="0"/>
                <w:numId w:val="1"/>
              </w:numPr>
            </w:pPr>
            <w:r>
              <w:t>85% of pupils in reception met the ELG for reading</w:t>
            </w:r>
          </w:p>
          <w:p w14:paraId="3F2ACF12" w14:textId="54981BD5" w:rsidR="009A3567" w:rsidRDefault="009A3567" w:rsidP="00586676">
            <w:pPr>
              <w:pStyle w:val="ListParagraph"/>
              <w:numPr>
                <w:ilvl w:val="0"/>
                <w:numId w:val="1"/>
              </w:numPr>
            </w:pPr>
            <w:r>
              <w:t xml:space="preserve">2020/2021 YEAR 2 cohort entered year 2 with 35% of pupils 8/23 on track to meet ARE. Introduction of </w:t>
            </w:r>
            <w:proofErr w:type="spellStart"/>
            <w:r>
              <w:t>RWInc</w:t>
            </w:r>
            <w:proofErr w:type="spellEnd"/>
            <w:r>
              <w:t xml:space="preserve"> resulted in 75% of cohort meeting ARE + (5 ARE + 11 GD)</w:t>
            </w:r>
          </w:p>
          <w:p w14:paraId="2D864618" w14:textId="2E6102BA" w:rsidR="001F71C0" w:rsidRDefault="00586676" w:rsidP="00E67EBF">
            <w:pPr>
              <w:pStyle w:val="ListParagraph"/>
              <w:numPr>
                <w:ilvl w:val="0"/>
                <w:numId w:val="1"/>
              </w:numPr>
            </w:pPr>
            <w:r>
              <w:t xml:space="preserve">2021/2022 – Year 1 cohort </w:t>
            </w:r>
            <w:r w:rsidR="001F71C0">
              <w:t>50% very specific context – 3 pupils in ks1 presented with significant S</w:t>
            </w:r>
            <w:r>
              <w:t>E</w:t>
            </w:r>
            <w:r w:rsidR="001F71C0">
              <w:t xml:space="preserve">MH need – frequently requiring 6 adults to supervise them. Whilst phonics was delivered the fidelity to the scheme in terms of group sizes and best fit for phonics groupings impacted the outcomes. </w:t>
            </w:r>
          </w:p>
          <w:p w14:paraId="58D3A730" w14:textId="77777777" w:rsidR="00586676" w:rsidRDefault="004A1B02" w:rsidP="00586676">
            <w:pPr>
              <w:pStyle w:val="ListParagraph"/>
              <w:numPr>
                <w:ilvl w:val="0"/>
                <w:numId w:val="1"/>
              </w:numPr>
            </w:pPr>
            <w:r>
              <w:t>KS1</w:t>
            </w:r>
            <w:r w:rsidR="00586676">
              <w:t xml:space="preserve"> SATs</w:t>
            </w:r>
            <w:r>
              <w:t xml:space="preserve"> – 64% (close to KS1 trust average and national for KS1 reading.) </w:t>
            </w:r>
          </w:p>
          <w:p w14:paraId="7B1FBFBF" w14:textId="5F0EE0D1" w:rsidR="001F71C0" w:rsidRDefault="004A1B02" w:rsidP="00586676">
            <w:pPr>
              <w:pStyle w:val="ListParagraph"/>
              <w:numPr>
                <w:ilvl w:val="0"/>
                <w:numId w:val="1"/>
              </w:numPr>
            </w:pPr>
            <w:r>
              <w:t xml:space="preserve">By the end of KS1 </w:t>
            </w:r>
            <w:proofErr w:type="gramStart"/>
            <w:r>
              <w:t>the majority of</w:t>
            </w:r>
            <w:proofErr w:type="gramEnd"/>
            <w:r>
              <w:t xml:space="preserve"> pupils are working at ARE.</w:t>
            </w:r>
          </w:p>
          <w:p w14:paraId="71850267" w14:textId="7126C0A3" w:rsidR="001F71C0" w:rsidRDefault="001F71C0" w:rsidP="00586676">
            <w:pPr>
              <w:pStyle w:val="ListParagraph"/>
              <w:numPr>
                <w:ilvl w:val="0"/>
                <w:numId w:val="1"/>
              </w:numPr>
            </w:pPr>
            <w:r>
              <w:t xml:space="preserve">Decision around staff deployment and use of KS2 TAs mean that this will not occur again. </w:t>
            </w:r>
          </w:p>
          <w:p w14:paraId="7CAB03A6" w14:textId="77777777" w:rsidR="004A1B02" w:rsidRDefault="004A1B02" w:rsidP="00E67EBF"/>
          <w:p w14:paraId="782953AA" w14:textId="16BA1B03" w:rsidR="004A1B02" w:rsidRDefault="004A1B02" w:rsidP="00E67EBF"/>
        </w:tc>
      </w:tr>
      <w:tr w:rsidR="00A21C9F" w14:paraId="251AEE29" w14:textId="77777777" w:rsidTr="00E67EBF">
        <w:tc>
          <w:tcPr>
            <w:tcW w:w="7195" w:type="dxa"/>
          </w:tcPr>
          <w:p w14:paraId="5CC082D8" w14:textId="5FF2F49A" w:rsidR="00A21C9F" w:rsidRDefault="00A21C9F" w:rsidP="00E67EBF">
            <w:r>
              <w:lastRenderedPageBreak/>
              <w:t>What does assessment look like in your subject?</w:t>
            </w:r>
          </w:p>
        </w:tc>
        <w:tc>
          <w:tcPr>
            <w:tcW w:w="7195" w:type="dxa"/>
            <w:gridSpan w:val="2"/>
          </w:tcPr>
          <w:p w14:paraId="2EF422A9" w14:textId="4EBA58D5" w:rsidR="004A1B02" w:rsidRDefault="00164A1C" w:rsidP="00164A1C">
            <w:pPr>
              <w:pStyle w:val="ListParagraph"/>
              <w:numPr>
                <w:ilvl w:val="0"/>
                <w:numId w:val="1"/>
              </w:numPr>
            </w:pPr>
            <w:r>
              <w:t>Entry assessment helps place children into a broad Speed Sounds group for the first 4 weeks</w:t>
            </w:r>
          </w:p>
          <w:p w14:paraId="5DEEC250" w14:textId="2BEE666B" w:rsidR="00164A1C" w:rsidRDefault="00164A1C" w:rsidP="00164A1C">
            <w:pPr>
              <w:pStyle w:val="ListParagraph"/>
              <w:numPr>
                <w:ilvl w:val="0"/>
                <w:numId w:val="1"/>
              </w:numPr>
            </w:pPr>
            <w:r>
              <w:t>Assessments 1,2 and 3 help place children in the best storybook groups after the first 4 weeks of teaching.</w:t>
            </w:r>
          </w:p>
          <w:p w14:paraId="73DBD2F6" w14:textId="6B2858F1" w:rsidR="00164A1C" w:rsidRDefault="00164A1C" w:rsidP="00164A1C">
            <w:pPr>
              <w:pStyle w:val="ListParagraph"/>
              <w:numPr>
                <w:ilvl w:val="0"/>
                <w:numId w:val="1"/>
              </w:numPr>
            </w:pPr>
            <w:r>
              <w:t>Assessment data is put onto a tracking grid to evaluate individuals and groups of children progress.</w:t>
            </w:r>
          </w:p>
          <w:p w14:paraId="11058FFD" w14:textId="652670E6" w:rsidR="004A1B02" w:rsidRDefault="004A1B02" w:rsidP="00586676">
            <w:pPr>
              <w:pStyle w:val="ListParagraph"/>
              <w:numPr>
                <w:ilvl w:val="0"/>
                <w:numId w:val="1"/>
              </w:numPr>
            </w:pPr>
            <w:r>
              <w:t xml:space="preserve">Informal conversations – feedback with staff and parents. </w:t>
            </w:r>
          </w:p>
          <w:p w14:paraId="5278C21B" w14:textId="77777777" w:rsidR="00586676" w:rsidRDefault="005237D6" w:rsidP="00586676">
            <w:pPr>
              <w:pStyle w:val="ListParagraph"/>
              <w:numPr>
                <w:ilvl w:val="0"/>
                <w:numId w:val="1"/>
              </w:numPr>
            </w:pPr>
            <w:r>
              <w:t xml:space="preserve">½ termly or more frequently depending on the child`s need to progress/ rate of progress. </w:t>
            </w:r>
          </w:p>
          <w:p w14:paraId="5914B055" w14:textId="77777777" w:rsidR="00164A1C" w:rsidRDefault="005237D6" w:rsidP="00586676">
            <w:pPr>
              <w:pStyle w:val="ListParagraph"/>
              <w:numPr>
                <w:ilvl w:val="0"/>
                <w:numId w:val="1"/>
              </w:numPr>
            </w:pPr>
            <w:r>
              <w:t>Reader Leader assesses all pupils</w:t>
            </w:r>
            <w:r w:rsidR="00164A1C">
              <w:t xml:space="preserve"> to ensure they are aware of progress of all children</w:t>
            </w:r>
            <w:r>
              <w:t>.</w:t>
            </w:r>
          </w:p>
          <w:p w14:paraId="7F85AF30" w14:textId="09BDA2E5" w:rsidR="00A21C9F" w:rsidRDefault="00DB4959" w:rsidP="00586676">
            <w:pPr>
              <w:pStyle w:val="ListParagraph"/>
              <w:numPr>
                <w:ilvl w:val="0"/>
                <w:numId w:val="1"/>
              </w:numPr>
            </w:pPr>
            <w:r>
              <w:t>There are opportunities for pupils to move between assessment windows if they are making good progress or need additional support.</w:t>
            </w:r>
          </w:p>
          <w:p w14:paraId="60688749" w14:textId="13F19286" w:rsidR="004A1B02" w:rsidRDefault="004A1B02" w:rsidP="00586676">
            <w:pPr>
              <w:pStyle w:val="ListParagraph"/>
              <w:numPr>
                <w:ilvl w:val="0"/>
                <w:numId w:val="1"/>
              </w:numPr>
            </w:pPr>
            <w:r>
              <w:t xml:space="preserve">Frequent reading to a teacher. </w:t>
            </w:r>
          </w:p>
        </w:tc>
      </w:tr>
      <w:tr w:rsidR="00A21C9F" w14:paraId="68A38D5B" w14:textId="77777777" w:rsidTr="00E67EBF">
        <w:tc>
          <w:tcPr>
            <w:tcW w:w="7195" w:type="dxa"/>
          </w:tcPr>
          <w:p w14:paraId="74E2F983" w14:textId="273C5C32" w:rsidR="00A21C9F" w:rsidRDefault="00A21C9F" w:rsidP="00E67EBF">
            <w:r>
              <w:t>What staff CPD is there for your subject?</w:t>
            </w:r>
          </w:p>
        </w:tc>
        <w:tc>
          <w:tcPr>
            <w:tcW w:w="7195" w:type="dxa"/>
            <w:gridSpan w:val="2"/>
          </w:tcPr>
          <w:p w14:paraId="733205AE" w14:textId="77777777" w:rsidR="00164A1C" w:rsidRDefault="005237D6" w:rsidP="00164A1C">
            <w:pPr>
              <w:pStyle w:val="ListParagraph"/>
              <w:numPr>
                <w:ilvl w:val="0"/>
                <w:numId w:val="1"/>
              </w:numPr>
            </w:pPr>
            <w:r>
              <w:t xml:space="preserve">Staff have received </w:t>
            </w:r>
            <w:proofErr w:type="spellStart"/>
            <w:r>
              <w:t>RWInc</w:t>
            </w:r>
            <w:proofErr w:type="spellEnd"/>
            <w:r>
              <w:t xml:space="preserve"> training from</w:t>
            </w:r>
            <w:r w:rsidR="00164A1C">
              <w:t xml:space="preserve"> consultant</w:t>
            </w:r>
            <w:r>
              <w:t xml:space="preserve"> trainer </w:t>
            </w:r>
          </w:p>
          <w:p w14:paraId="0B55EA5A" w14:textId="77777777" w:rsidR="00164A1C" w:rsidRDefault="00164A1C" w:rsidP="00164A1C">
            <w:pPr>
              <w:pStyle w:val="ListParagraph"/>
              <w:numPr>
                <w:ilvl w:val="0"/>
                <w:numId w:val="1"/>
              </w:numPr>
            </w:pPr>
            <w:r>
              <w:t xml:space="preserve">Reader leader has followed up training with </w:t>
            </w:r>
            <w:r w:rsidR="005237D6">
              <w:t xml:space="preserve">TAs </w:t>
            </w:r>
          </w:p>
          <w:p w14:paraId="428AF9F2" w14:textId="16C47F57" w:rsidR="00A21C9F" w:rsidRDefault="005237D6" w:rsidP="00164A1C">
            <w:pPr>
              <w:pStyle w:val="ListParagraph"/>
              <w:numPr>
                <w:ilvl w:val="0"/>
                <w:numId w:val="1"/>
              </w:numPr>
            </w:pPr>
            <w:r>
              <w:t xml:space="preserve">Ruth Miskin portal available for ongoing CPD opportunities. </w:t>
            </w:r>
          </w:p>
        </w:tc>
      </w:tr>
      <w:tr w:rsidR="00A21C9F" w14:paraId="3FFBC7E2" w14:textId="77777777" w:rsidTr="00E67EBF">
        <w:tc>
          <w:tcPr>
            <w:tcW w:w="7195" w:type="dxa"/>
          </w:tcPr>
          <w:p w14:paraId="3FA252C5" w14:textId="5D48AA3A" w:rsidR="00A21C9F" w:rsidRDefault="00A21C9F" w:rsidP="00E67EBF">
            <w:r>
              <w:t>How would you support staff struggling with your subject?</w:t>
            </w:r>
          </w:p>
        </w:tc>
        <w:tc>
          <w:tcPr>
            <w:tcW w:w="7195" w:type="dxa"/>
            <w:gridSpan w:val="2"/>
          </w:tcPr>
          <w:p w14:paraId="2F8A781C" w14:textId="1710EFF1" w:rsidR="004A1B02" w:rsidRDefault="005237D6" w:rsidP="00164A1C">
            <w:pPr>
              <w:pStyle w:val="ListParagraph"/>
              <w:numPr>
                <w:ilvl w:val="0"/>
                <w:numId w:val="1"/>
              </w:numPr>
            </w:pPr>
            <w:r>
              <w:t xml:space="preserve">Support with coaching for specific area of need. </w:t>
            </w:r>
          </w:p>
          <w:p w14:paraId="20102AAC" w14:textId="7CD70817" w:rsidR="004A1B02" w:rsidRDefault="004A1B02" w:rsidP="00164A1C">
            <w:pPr>
              <w:pStyle w:val="ListParagraph"/>
              <w:numPr>
                <w:ilvl w:val="0"/>
                <w:numId w:val="1"/>
              </w:numPr>
            </w:pPr>
            <w:r>
              <w:t xml:space="preserve">Teach alongside fortnightly. </w:t>
            </w:r>
          </w:p>
          <w:p w14:paraId="02BFFE8E" w14:textId="77777777" w:rsidR="00164A1C" w:rsidRDefault="005237D6" w:rsidP="00164A1C">
            <w:pPr>
              <w:pStyle w:val="ListParagraph"/>
              <w:numPr>
                <w:ilvl w:val="0"/>
                <w:numId w:val="1"/>
              </w:numPr>
            </w:pPr>
            <w:r>
              <w:t xml:space="preserve">Direct to the online portal for training videos to support. </w:t>
            </w:r>
          </w:p>
          <w:p w14:paraId="514E32B2" w14:textId="10575E0E" w:rsidR="00A21C9F" w:rsidRDefault="005237D6" w:rsidP="00164A1C">
            <w:pPr>
              <w:pStyle w:val="ListParagraph"/>
              <w:numPr>
                <w:ilvl w:val="0"/>
                <w:numId w:val="1"/>
              </w:numPr>
            </w:pPr>
            <w:r>
              <w:t xml:space="preserve">Peer coaching/teaching to support delivery. </w:t>
            </w:r>
          </w:p>
        </w:tc>
      </w:tr>
      <w:tr w:rsidR="00E67EBF" w14:paraId="35888E30" w14:textId="77777777" w:rsidTr="00E67EBF">
        <w:tc>
          <w:tcPr>
            <w:tcW w:w="14390" w:type="dxa"/>
            <w:gridSpan w:val="3"/>
          </w:tcPr>
          <w:p w14:paraId="2DC1DD7E" w14:textId="77777777" w:rsidR="00E67EBF" w:rsidRDefault="00E67EBF" w:rsidP="00E67EBF">
            <w:r>
              <w:t>Pupil Voice – Record of pupil comments:</w:t>
            </w:r>
          </w:p>
          <w:p w14:paraId="5616167D" w14:textId="4600319B" w:rsidR="008B4C2B" w:rsidRDefault="008B4C2B" w:rsidP="008B4C2B">
            <w:pPr>
              <w:pStyle w:val="ListParagraph"/>
              <w:numPr>
                <w:ilvl w:val="0"/>
                <w:numId w:val="1"/>
              </w:numPr>
            </w:pPr>
            <w:r>
              <w:t xml:space="preserve">Pupils in reception said </w:t>
            </w:r>
          </w:p>
          <w:p w14:paraId="107BF1C9" w14:textId="608F228D" w:rsidR="008B4C2B" w:rsidRDefault="008B4C2B" w:rsidP="008B4C2B">
            <w:pPr>
              <w:pStyle w:val="ListParagraph"/>
              <w:numPr>
                <w:ilvl w:val="0"/>
                <w:numId w:val="1"/>
              </w:numPr>
            </w:pPr>
            <w:r>
              <w:t>Pupils in year 1 said</w:t>
            </w:r>
          </w:p>
          <w:p w14:paraId="6E2D598E" w14:textId="4F07A10D" w:rsidR="008B4C2B" w:rsidRDefault="008B4C2B" w:rsidP="008B4C2B">
            <w:pPr>
              <w:pStyle w:val="ListParagraph"/>
              <w:numPr>
                <w:ilvl w:val="0"/>
                <w:numId w:val="1"/>
              </w:numPr>
            </w:pPr>
            <w:r>
              <w:t>Pupils in year 2 said</w:t>
            </w:r>
          </w:p>
          <w:p w14:paraId="72BA4045" w14:textId="538FF7B9" w:rsidR="008B4C2B" w:rsidRDefault="008B4C2B" w:rsidP="008B4C2B">
            <w:pPr>
              <w:pStyle w:val="ListParagraph"/>
              <w:numPr>
                <w:ilvl w:val="0"/>
                <w:numId w:val="1"/>
              </w:numPr>
            </w:pPr>
            <w:r>
              <w:t>Pupils in year 3 said</w:t>
            </w:r>
          </w:p>
          <w:p w14:paraId="551F547D" w14:textId="3BEFE658" w:rsidR="008B4C2B" w:rsidRDefault="008B4C2B" w:rsidP="008B4C2B">
            <w:pPr>
              <w:pStyle w:val="ListParagraph"/>
              <w:numPr>
                <w:ilvl w:val="0"/>
                <w:numId w:val="1"/>
              </w:numPr>
            </w:pPr>
            <w:r>
              <w:t>Pupils in year 4 said</w:t>
            </w:r>
          </w:p>
          <w:p w14:paraId="7D6499C1" w14:textId="6E037CCE" w:rsidR="008B4C2B" w:rsidRDefault="008B4C2B" w:rsidP="008B4C2B">
            <w:pPr>
              <w:pStyle w:val="ListParagraph"/>
              <w:numPr>
                <w:ilvl w:val="0"/>
                <w:numId w:val="1"/>
              </w:numPr>
            </w:pPr>
            <w:r>
              <w:t>Pupils in year 5 said</w:t>
            </w:r>
          </w:p>
          <w:p w14:paraId="16D7D40A" w14:textId="32A6FB29" w:rsidR="008B4C2B" w:rsidRDefault="008B4C2B" w:rsidP="008B4C2B">
            <w:pPr>
              <w:pStyle w:val="ListParagraph"/>
              <w:numPr>
                <w:ilvl w:val="0"/>
                <w:numId w:val="1"/>
              </w:numPr>
            </w:pPr>
            <w:r>
              <w:t>Pupils in year 6 said</w:t>
            </w:r>
          </w:p>
          <w:p w14:paraId="126182AB" w14:textId="77777777" w:rsidR="008B4C2B" w:rsidRDefault="008B4C2B" w:rsidP="00E67EBF"/>
          <w:p w14:paraId="69333041" w14:textId="4AFE21BF" w:rsidR="00E67EBF" w:rsidRDefault="000B08F5" w:rsidP="00E67EBF">
            <w:r>
              <w:t xml:space="preserve">Ch show discuss </w:t>
            </w:r>
            <w:proofErr w:type="spellStart"/>
            <w:r>
              <w:t>favourite</w:t>
            </w:r>
            <w:proofErr w:type="spellEnd"/>
            <w:r>
              <w:t xml:space="preserve"> books/authors?</w:t>
            </w:r>
          </w:p>
          <w:p w14:paraId="24A2E6B1" w14:textId="6C0D10DC" w:rsidR="004A1B02" w:rsidRDefault="004A1B02" w:rsidP="00E67EBF">
            <w:r>
              <w:t xml:space="preserve">Kids </w:t>
            </w:r>
            <w:proofErr w:type="spellStart"/>
            <w:r>
              <w:t>favourite</w:t>
            </w:r>
            <w:proofErr w:type="spellEnd"/>
            <w:r>
              <w:t xml:space="preserve"> books.</w:t>
            </w:r>
          </w:p>
          <w:p w14:paraId="02ED2155" w14:textId="77777777" w:rsidR="00384518" w:rsidRDefault="00384518" w:rsidP="00E67EBF"/>
          <w:p w14:paraId="331B3337" w14:textId="6BCF1889" w:rsidR="00384518" w:rsidRDefault="00384518" w:rsidP="00E67EBF"/>
        </w:tc>
      </w:tr>
      <w:tr w:rsidR="00384518" w14:paraId="436D1AB3" w14:textId="77777777" w:rsidTr="00384518">
        <w:tc>
          <w:tcPr>
            <w:tcW w:w="14390" w:type="dxa"/>
            <w:gridSpan w:val="3"/>
            <w:shd w:val="clear" w:color="auto" w:fill="00B0F0"/>
          </w:tcPr>
          <w:p w14:paraId="5D4F39E6" w14:textId="622348BD" w:rsidR="00384518" w:rsidRDefault="00384518" w:rsidP="00E67EBF">
            <w:r>
              <w:t>Wider reading and beyond KS 1</w:t>
            </w:r>
          </w:p>
        </w:tc>
      </w:tr>
      <w:tr w:rsidR="00384518" w14:paraId="53552A86" w14:textId="77777777" w:rsidTr="00A53F75">
        <w:tc>
          <w:tcPr>
            <w:tcW w:w="7195" w:type="dxa"/>
          </w:tcPr>
          <w:p w14:paraId="427F4C74" w14:textId="0020C258" w:rsidR="00384518" w:rsidRDefault="00384518" w:rsidP="00E67EBF">
            <w:r>
              <w:lastRenderedPageBreak/>
              <w:t>What happens to ensure continued progress in reading fluency beyond Yr1?</w:t>
            </w:r>
          </w:p>
        </w:tc>
        <w:tc>
          <w:tcPr>
            <w:tcW w:w="7195" w:type="dxa"/>
            <w:gridSpan w:val="2"/>
          </w:tcPr>
          <w:p w14:paraId="2084C68C" w14:textId="22C6D6DF" w:rsidR="00164A1C" w:rsidRDefault="005237D6" w:rsidP="00164A1C">
            <w:pPr>
              <w:pStyle w:val="ListParagraph"/>
              <w:numPr>
                <w:ilvl w:val="0"/>
                <w:numId w:val="1"/>
              </w:numPr>
            </w:pPr>
            <w:proofErr w:type="spellStart"/>
            <w:r>
              <w:t>RWInc</w:t>
            </w:r>
            <w:proofErr w:type="spellEnd"/>
            <w:r>
              <w:t xml:space="preserve"> continues within year 2</w:t>
            </w:r>
            <w:r w:rsidR="004A1B02">
              <w:t xml:space="preserve"> for half a term</w:t>
            </w:r>
            <w:r w:rsidR="00164A1C">
              <w:t xml:space="preserve"> – grey books (longer from some pupils depending on need)</w:t>
            </w:r>
            <w:r w:rsidR="004A1B02">
              <w:t>.</w:t>
            </w:r>
            <w:r>
              <w:t xml:space="preserve"> </w:t>
            </w:r>
          </w:p>
          <w:p w14:paraId="412DDCCA" w14:textId="4186347D" w:rsidR="00164A1C" w:rsidRDefault="00164A1C" w:rsidP="00164A1C">
            <w:pPr>
              <w:pStyle w:val="ListParagraph"/>
              <w:numPr>
                <w:ilvl w:val="0"/>
                <w:numId w:val="1"/>
              </w:numPr>
            </w:pPr>
            <w:r>
              <w:t>Ongoing Read Write Inc continues for year 2 pupils who do not meet ARE by the end year 1 (blue books)</w:t>
            </w:r>
          </w:p>
          <w:p w14:paraId="3A7DB674" w14:textId="49D0E311" w:rsidR="00164A1C" w:rsidRDefault="005237D6" w:rsidP="00164A1C">
            <w:pPr>
              <w:pStyle w:val="ListParagraph"/>
              <w:numPr>
                <w:ilvl w:val="0"/>
                <w:numId w:val="1"/>
              </w:numPr>
            </w:pPr>
            <w:r>
              <w:t>One to one tutoring support</w:t>
            </w:r>
            <w:r w:rsidR="00164A1C">
              <w:t>s</w:t>
            </w:r>
            <w:r>
              <w:t xml:space="preserve"> </w:t>
            </w:r>
            <w:r w:rsidR="00164A1C">
              <w:t>the</w:t>
            </w:r>
            <w:r>
              <w:t xml:space="preserve"> bottom 20% of pupils</w:t>
            </w:r>
            <w:r w:rsidR="00164A1C">
              <w:t xml:space="preserve"> – </w:t>
            </w:r>
            <w:r w:rsidR="003E1E66">
              <w:t xml:space="preserve">Year 2 - </w:t>
            </w:r>
            <w:r w:rsidR="00164A1C">
              <w:t xml:space="preserve">6 pupils in Year </w:t>
            </w:r>
            <w:r>
              <w:t>3</w:t>
            </w:r>
            <w:r w:rsidR="003E1E66">
              <w:t xml:space="preserve"> – 4 </w:t>
            </w:r>
            <w:proofErr w:type="gramStart"/>
            <w:r w:rsidR="003E1E66">
              <w:t>pupils  Year</w:t>
            </w:r>
            <w:proofErr w:type="gramEnd"/>
            <w:r w:rsidR="003E1E66">
              <w:t xml:space="preserve"> </w:t>
            </w:r>
            <w:r>
              <w:t>4</w:t>
            </w:r>
            <w:r w:rsidR="003E1E66">
              <w:t xml:space="preserve"> – 4 pupils</w:t>
            </w:r>
            <w:r>
              <w:t>. Fresh start tutoring for bottom 20% in year 5</w:t>
            </w:r>
            <w:r w:rsidR="003E1E66">
              <w:t xml:space="preserve"> - 4 pupils</w:t>
            </w:r>
            <w:r>
              <w:t xml:space="preserve"> and 6</w:t>
            </w:r>
            <w:r w:rsidR="004A1B02">
              <w:t xml:space="preserve"> </w:t>
            </w:r>
            <w:r w:rsidR="003E1E66">
              <w:t xml:space="preserve">– 7 </w:t>
            </w:r>
            <w:proofErr w:type="gramStart"/>
            <w:r w:rsidR="003E1E66">
              <w:t>pupils.</w:t>
            </w:r>
            <w:r>
              <w:t>.</w:t>
            </w:r>
            <w:proofErr w:type="gramEnd"/>
          </w:p>
          <w:p w14:paraId="4AF35951" w14:textId="7830BF5A" w:rsidR="00384518" w:rsidRDefault="005237D6" w:rsidP="00164A1C">
            <w:pPr>
              <w:pStyle w:val="ListParagraph"/>
              <w:numPr>
                <w:ilvl w:val="0"/>
                <w:numId w:val="1"/>
              </w:numPr>
            </w:pPr>
            <w:r>
              <w:t xml:space="preserve">Once children have completed the </w:t>
            </w:r>
            <w:proofErr w:type="spellStart"/>
            <w:r>
              <w:t>RWInc</w:t>
            </w:r>
            <w:proofErr w:type="spellEnd"/>
            <w:r>
              <w:t xml:space="preserve"> program</w:t>
            </w:r>
            <w:r w:rsidR="00164A1C">
              <w:t xml:space="preserve"> (by end of Autumn term within Year 2)</w:t>
            </w:r>
            <w:r>
              <w:t xml:space="preserve"> </w:t>
            </w:r>
            <w:r w:rsidR="00164A1C">
              <w:t>pupils</w:t>
            </w:r>
            <w:r>
              <w:t xml:space="preserve"> move onto accelerated reader. </w:t>
            </w:r>
          </w:p>
          <w:p w14:paraId="083CA33F" w14:textId="5AA69499" w:rsidR="004A1B02" w:rsidRDefault="004A1B02" w:rsidP="00E67EBF">
            <w:pPr>
              <w:pStyle w:val="ListParagraph"/>
              <w:numPr>
                <w:ilvl w:val="0"/>
                <w:numId w:val="1"/>
              </w:numPr>
            </w:pPr>
            <w:r>
              <w:t>Accelerator reading collecting reading points</w:t>
            </w:r>
            <w:r w:rsidR="00164A1C">
              <w:t xml:space="preserve"> + </w:t>
            </w:r>
            <w:r>
              <w:t>Star reading tests – termly tracks growth rate.</w:t>
            </w:r>
          </w:p>
          <w:p w14:paraId="3F0C3B8B" w14:textId="6AD8E25A" w:rsidR="004A1B02" w:rsidRDefault="004A1B02" w:rsidP="00164A1C">
            <w:pPr>
              <w:pStyle w:val="ListParagraph"/>
              <w:numPr>
                <w:ilvl w:val="0"/>
                <w:numId w:val="1"/>
              </w:numPr>
            </w:pPr>
            <w:r>
              <w:t xml:space="preserve">AR builds reading comprehension. Pupils are heard read by teachers, TAs and reading volunteers. </w:t>
            </w:r>
          </w:p>
        </w:tc>
      </w:tr>
      <w:tr w:rsidR="00384518" w14:paraId="327DF8F0" w14:textId="77777777" w:rsidTr="00A53F75">
        <w:tc>
          <w:tcPr>
            <w:tcW w:w="7195" w:type="dxa"/>
          </w:tcPr>
          <w:p w14:paraId="79FF1AC0" w14:textId="14C5F53D" w:rsidR="00384518" w:rsidRDefault="00384518" w:rsidP="00E67EBF">
            <w:r>
              <w:t>How is profile of reading promoted across school?</w:t>
            </w:r>
          </w:p>
        </w:tc>
        <w:tc>
          <w:tcPr>
            <w:tcW w:w="7195" w:type="dxa"/>
            <w:gridSpan w:val="2"/>
          </w:tcPr>
          <w:p w14:paraId="4AB23A93" w14:textId="22652EF3" w:rsidR="00384518" w:rsidRDefault="005237D6" w:rsidP="00E67EBF">
            <w:r>
              <w:t>Reading is at the forefront of our curriculum and all staff and pupils are aware of the importance of reading. Reading in KS1 is a huge part of the timetabled curriculum</w:t>
            </w:r>
            <w:r w:rsidR="004A1B02">
              <w:t xml:space="preserve"> – percentage </w:t>
            </w:r>
          </w:p>
        </w:tc>
      </w:tr>
      <w:tr w:rsidR="00384518" w14:paraId="0C781886" w14:textId="77777777" w:rsidTr="00A53F75">
        <w:tc>
          <w:tcPr>
            <w:tcW w:w="7195" w:type="dxa"/>
          </w:tcPr>
          <w:p w14:paraId="25D7F5D5" w14:textId="06782343" w:rsidR="00384518" w:rsidRDefault="00384518" w:rsidP="00E67EBF">
            <w:r>
              <w:t xml:space="preserve">How are stories selected that </w:t>
            </w:r>
            <w:proofErr w:type="spellStart"/>
            <w:r>
              <w:t>ch</w:t>
            </w:r>
            <w:proofErr w:type="spellEnd"/>
            <w:r>
              <w:t xml:space="preserve"> really learn in detail?</w:t>
            </w:r>
          </w:p>
        </w:tc>
        <w:tc>
          <w:tcPr>
            <w:tcW w:w="7195" w:type="dxa"/>
            <w:gridSpan w:val="2"/>
          </w:tcPr>
          <w:p w14:paraId="68FEA7CB" w14:textId="2BEEE255" w:rsidR="00384518" w:rsidRDefault="005237D6" w:rsidP="00E67EBF">
            <w:r>
              <w:t>Pie Corbett</w:t>
            </w:r>
            <w:r w:rsidR="004A1B02">
              <w:t xml:space="preserve"> links to Read Write Inc – Talk Through Stories</w:t>
            </w:r>
            <w:r>
              <w:t xml:space="preserve"> reading spine per year group. Jane Constantine The Write Stuff focus texts. Talk Through Stories focus texts</w:t>
            </w:r>
            <w:r w:rsidR="00A96123">
              <w:t xml:space="preserve"> in EYFS and Year 1</w:t>
            </w:r>
            <w:r w:rsidR="004A1B02">
              <w:t xml:space="preserve"> linked to </w:t>
            </w:r>
            <w:proofErr w:type="spellStart"/>
            <w:r w:rsidR="004A1B02">
              <w:t>RWInc</w:t>
            </w:r>
            <w:proofErr w:type="spellEnd"/>
          </w:p>
        </w:tc>
      </w:tr>
      <w:tr w:rsidR="00384518" w14:paraId="35AEEA64" w14:textId="77777777" w:rsidTr="00A53F75">
        <w:tc>
          <w:tcPr>
            <w:tcW w:w="7195" w:type="dxa"/>
          </w:tcPr>
          <w:p w14:paraId="691ACE69" w14:textId="0B6CD1EF" w:rsidR="00384518" w:rsidRDefault="00384518" w:rsidP="00E67EBF">
            <w:r>
              <w:t xml:space="preserve">How are books selected to read/share with </w:t>
            </w:r>
            <w:proofErr w:type="spellStart"/>
            <w:r>
              <w:t>ch</w:t>
            </w:r>
            <w:proofErr w:type="spellEnd"/>
            <w:r>
              <w:t>?</w:t>
            </w:r>
          </w:p>
        </w:tc>
        <w:tc>
          <w:tcPr>
            <w:tcW w:w="7195" w:type="dxa"/>
            <w:gridSpan w:val="2"/>
          </w:tcPr>
          <w:p w14:paraId="446D71AE" w14:textId="583B5586" w:rsidR="00A96123" w:rsidRDefault="004A1B02" w:rsidP="00E67EBF">
            <w:r>
              <w:t xml:space="preserve">Adults select from </w:t>
            </w:r>
            <w:r w:rsidR="00A96123">
              <w:t>Pie Corbett reading spine + selected authors</w:t>
            </w:r>
            <w:r w:rsidR="00800D5B">
              <w:t xml:space="preserve"> of preference</w:t>
            </w:r>
            <w:r w:rsidR="00A96123">
              <w:t xml:space="preserve">. Talk Through Stories texts. Curriculum linked texts </w:t>
            </w:r>
            <w:proofErr w:type="spellStart"/>
            <w:r w:rsidR="00A96123">
              <w:t>e.g</w:t>
            </w:r>
            <w:proofErr w:type="spellEnd"/>
            <w:r w:rsidR="00A96123">
              <w:t xml:space="preserve"> Iron man for </w:t>
            </w:r>
            <w:r w:rsidR="00800D5B">
              <w:t>H</w:t>
            </w:r>
            <w:r w:rsidR="00A96123">
              <w:t xml:space="preserve">umanities. </w:t>
            </w:r>
          </w:p>
        </w:tc>
      </w:tr>
      <w:tr w:rsidR="00384518" w14:paraId="40842DC5" w14:textId="77777777" w:rsidTr="00A53F75">
        <w:tc>
          <w:tcPr>
            <w:tcW w:w="7195" w:type="dxa"/>
          </w:tcPr>
          <w:p w14:paraId="18DEA5C5" w14:textId="49F58A81" w:rsidR="00384518" w:rsidRDefault="000B08F5" w:rsidP="00E67EBF">
            <w:r>
              <w:t xml:space="preserve">Which books have teachers enjoyed reading to </w:t>
            </w:r>
            <w:proofErr w:type="spellStart"/>
            <w:r>
              <w:t>ch</w:t>
            </w:r>
            <w:proofErr w:type="spellEnd"/>
            <w:r>
              <w:t>?</w:t>
            </w:r>
          </w:p>
        </w:tc>
        <w:tc>
          <w:tcPr>
            <w:tcW w:w="7195" w:type="dxa"/>
            <w:gridSpan w:val="2"/>
          </w:tcPr>
          <w:p w14:paraId="7CC72106" w14:textId="77777777" w:rsidR="00384518" w:rsidRDefault="00896269" w:rsidP="00E67EBF">
            <w:r>
              <w:t xml:space="preserve">Pie Corbett reading spine, David Walliams, </w:t>
            </w:r>
          </w:p>
          <w:p w14:paraId="19BA3296" w14:textId="77777777" w:rsidR="004A1B02" w:rsidRDefault="004A1B02" w:rsidP="00E67EBF"/>
          <w:p w14:paraId="2B54ADA4" w14:textId="77777777" w:rsidR="004A1B02" w:rsidRDefault="004A1B02" w:rsidP="00E67EBF"/>
          <w:p w14:paraId="211B53ED" w14:textId="77777777" w:rsidR="004A1B02" w:rsidRDefault="004A1B02" w:rsidP="00E67EBF"/>
          <w:p w14:paraId="308A30F0" w14:textId="6A963FD2" w:rsidR="004A1B02" w:rsidRDefault="004A1B02" w:rsidP="00E67EBF"/>
        </w:tc>
      </w:tr>
      <w:tr w:rsidR="00E67EBF" w14:paraId="144C7D93" w14:textId="77777777" w:rsidTr="00E67EBF">
        <w:tc>
          <w:tcPr>
            <w:tcW w:w="14390" w:type="dxa"/>
            <w:gridSpan w:val="3"/>
            <w:shd w:val="clear" w:color="auto" w:fill="00B0F0"/>
          </w:tcPr>
          <w:p w14:paraId="2863B611" w14:textId="6FB2F6FA" w:rsidR="00E67EBF" w:rsidRDefault="00E67EBF" w:rsidP="00E67EBF">
            <w:r>
              <w:t>Attach subject action plan</w:t>
            </w:r>
          </w:p>
        </w:tc>
      </w:tr>
    </w:tbl>
    <w:p w14:paraId="3381C09B" w14:textId="28BABC23" w:rsidR="004A1B02" w:rsidRDefault="004A1B02" w:rsidP="00800D5B">
      <w:pPr>
        <w:rPr>
          <w:b/>
          <w:bCs/>
          <w:u w:val="single"/>
        </w:rPr>
      </w:pPr>
    </w:p>
    <w:p w14:paraId="1ED04ADB" w14:textId="37D4799E" w:rsidR="00164A1C" w:rsidRDefault="00164A1C" w:rsidP="00800D5B">
      <w:pPr>
        <w:rPr>
          <w:b/>
          <w:bCs/>
          <w:u w:val="single"/>
        </w:rPr>
      </w:pPr>
    </w:p>
    <w:p w14:paraId="6D4A75DE" w14:textId="5C98ACD3" w:rsidR="00164A1C" w:rsidRDefault="00164A1C" w:rsidP="00800D5B">
      <w:pPr>
        <w:rPr>
          <w:b/>
          <w:bCs/>
          <w:u w:val="single"/>
        </w:rPr>
      </w:pPr>
    </w:p>
    <w:p w14:paraId="682AF923" w14:textId="53A48F6D" w:rsidR="00164A1C" w:rsidRDefault="00164A1C" w:rsidP="00800D5B">
      <w:pPr>
        <w:rPr>
          <w:b/>
          <w:bCs/>
          <w:u w:val="single"/>
        </w:rPr>
      </w:pPr>
    </w:p>
    <w:p w14:paraId="6B1F2F06" w14:textId="265BDEA2" w:rsidR="00164A1C" w:rsidRDefault="00164A1C" w:rsidP="00800D5B">
      <w:pPr>
        <w:rPr>
          <w:b/>
          <w:bCs/>
          <w:u w:val="single"/>
        </w:rPr>
      </w:pPr>
    </w:p>
    <w:p w14:paraId="2D78C498" w14:textId="0D1AC999" w:rsidR="00164A1C" w:rsidRDefault="00164A1C" w:rsidP="00800D5B">
      <w:pPr>
        <w:rPr>
          <w:b/>
          <w:bCs/>
          <w:u w:val="single"/>
        </w:rPr>
      </w:pPr>
    </w:p>
    <w:p w14:paraId="57B4A5E8" w14:textId="484D9F61" w:rsidR="00164A1C" w:rsidRDefault="00164A1C" w:rsidP="00800D5B">
      <w:pPr>
        <w:rPr>
          <w:b/>
          <w:bCs/>
          <w:u w:val="single"/>
        </w:rPr>
      </w:pPr>
    </w:p>
    <w:p w14:paraId="64E82DDE" w14:textId="3A34917D" w:rsidR="00164A1C" w:rsidRDefault="00164A1C" w:rsidP="00800D5B">
      <w:pPr>
        <w:rPr>
          <w:b/>
          <w:bCs/>
          <w:u w:val="single"/>
        </w:rPr>
      </w:pPr>
    </w:p>
    <w:p w14:paraId="0DBE3B36" w14:textId="55F22F14" w:rsidR="00164A1C" w:rsidRDefault="00164A1C" w:rsidP="00800D5B">
      <w:pPr>
        <w:rPr>
          <w:b/>
          <w:bCs/>
          <w:u w:val="single"/>
        </w:rPr>
      </w:pPr>
    </w:p>
    <w:p w14:paraId="52DCF1FA" w14:textId="013BDDE4" w:rsidR="00164A1C" w:rsidRDefault="00164A1C" w:rsidP="00800D5B">
      <w:pPr>
        <w:rPr>
          <w:b/>
          <w:bCs/>
          <w:u w:val="single"/>
        </w:rPr>
      </w:pPr>
    </w:p>
    <w:p w14:paraId="70BC1924" w14:textId="77777777" w:rsidR="00164A1C" w:rsidRDefault="00164A1C" w:rsidP="00800D5B">
      <w:pPr>
        <w:rPr>
          <w:b/>
          <w:bCs/>
          <w:u w:val="single"/>
        </w:rPr>
      </w:pPr>
    </w:p>
    <w:tbl>
      <w:tblPr>
        <w:tblStyle w:val="TableGrid"/>
        <w:tblpPr w:leftFromText="180" w:rightFromText="180" w:vertAnchor="page" w:horzAnchor="margin" w:tblpY="975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39"/>
        <w:gridCol w:w="4671"/>
      </w:tblGrid>
      <w:tr w:rsidR="004A1B02" w:rsidRPr="00414C96" w14:paraId="3815A1F8" w14:textId="77777777" w:rsidTr="004A1B02">
        <w:tc>
          <w:tcPr>
            <w:tcW w:w="4339" w:type="dxa"/>
          </w:tcPr>
          <w:p w14:paraId="06D6654D" w14:textId="77777777" w:rsidR="004A1B02" w:rsidRPr="00414C96" w:rsidRDefault="004A1B02" w:rsidP="004A1B02">
            <w:pPr>
              <w:rPr>
                <w:rFonts w:asciiTheme="majorHAnsi" w:hAnsiTheme="majorHAnsi" w:cstheme="majorHAnsi"/>
                <w:color w:val="000000" w:themeColor="text1"/>
              </w:rPr>
            </w:pPr>
            <w:r w:rsidRPr="00414C96">
              <w:rPr>
                <w:rFonts w:asciiTheme="majorHAnsi" w:hAnsiTheme="majorHAnsi" w:cstheme="majorHAnsi"/>
                <w:color w:val="000000" w:themeColor="text1"/>
              </w:rPr>
              <w:t xml:space="preserve">School: </w:t>
            </w:r>
            <w:r>
              <w:rPr>
                <w:rFonts w:asciiTheme="majorHAnsi" w:hAnsiTheme="majorHAnsi" w:cstheme="majorHAnsi"/>
                <w:color w:val="000000" w:themeColor="text1"/>
              </w:rPr>
              <w:t>St Catherine’s Catholic Primary</w:t>
            </w:r>
          </w:p>
          <w:p w14:paraId="69F8DF29" w14:textId="77777777" w:rsidR="004A1B02" w:rsidRPr="00414C96" w:rsidRDefault="004A1B02" w:rsidP="004A1B02">
            <w:pPr>
              <w:rPr>
                <w:rFonts w:asciiTheme="majorHAnsi" w:hAnsiTheme="majorHAnsi" w:cstheme="majorHAnsi"/>
                <w:color w:val="000000" w:themeColor="text1"/>
              </w:rPr>
            </w:pPr>
            <w:r w:rsidRPr="00414C96">
              <w:rPr>
                <w:rFonts w:asciiTheme="majorHAnsi" w:hAnsiTheme="majorHAnsi" w:cstheme="majorHAnsi"/>
                <w:color w:val="000000" w:themeColor="text1"/>
              </w:rPr>
              <w:t>Number on roll:</w:t>
            </w:r>
            <w:r>
              <w:rPr>
                <w:rFonts w:asciiTheme="majorHAnsi" w:hAnsiTheme="majorHAnsi" w:cstheme="majorHAnsi"/>
                <w:color w:val="000000" w:themeColor="text1"/>
              </w:rPr>
              <w:t xml:space="preserve"> 125 (under 1FE)</w:t>
            </w:r>
          </w:p>
        </w:tc>
        <w:tc>
          <w:tcPr>
            <w:tcW w:w="4671" w:type="dxa"/>
          </w:tcPr>
          <w:p w14:paraId="0B961DD6" w14:textId="77777777" w:rsidR="004A1B02" w:rsidRPr="00414C96" w:rsidRDefault="004A1B02" w:rsidP="004A1B02">
            <w:pPr>
              <w:rPr>
                <w:rFonts w:asciiTheme="majorHAnsi" w:hAnsiTheme="majorHAnsi" w:cstheme="majorHAnsi"/>
                <w:color w:val="000000" w:themeColor="text1"/>
              </w:rPr>
            </w:pPr>
            <w:r w:rsidRPr="00414C96">
              <w:rPr>
                <w:rFonts w:asciiTheme="majorHAnsi" w:hAnsiTheme="majorHAnsi" w:cstheme="majorHAnsi"/>
                <w:color w:val="000000" w:themeColor="text1"/>
              </w:rPr>
              <w:t xml:space="preserve">Phonics Development Day: </w:t>
            </w:r>
            <w:r>
              <w:rPr>
                <w:rFonts w:asciiTheme="majorHAnsi" w:hAnsiTheme="majorHAnsi" w:cstheme="majorHAnsi"/>
                <w:color w:val="000000" w:themeColor="text1"/>
              </w:rPr>
              <w:t>20.09.22</w:t>
            </w:r>
          </w:p>
          <w:p w14:paraId="19034A79" w14:textId="77777777" w:rsidR="004A1B02" w:rsidRDefault="004A1B02" w:rsidP="004A1B02">
            <w:pPr>
              <w:rPr>
                <w:rFonts w:asciiTheme="majorHAnsi" w:hAnsiTheme="majorHAnsi" w:cstheme="majorHAnsi"/>
                <w:color w:val="000000" w:themeColor="text1"/>
              </w:rPr>
            </w:pPr>
            <w:r w:rsidRPr="00414C96">
              <w:rPr>
                <w:rFonts w:asciiTheme="majorHAnsi" w:hAnsiTheme="majorHAnsi" w:cstheme="majorHAnsi"/>
                <w:color w:val="000000" w:themeColor="text1"/>
              </w:rPr>
              <w:t>Next date:</w:t>
            </w:r>
            <w:r>
              <w:rPr>
                <w:rFonts w:asciiTheme="majorHAnsi" w:hAnsiTheme="majorHAnsi" w:cstheme="majorHAnsi"/>
                <w:color w:val="000000" w:themeColor="text1"/>
              </w:rPr>
              <w:t xml:space="preserve"> </w:t>
            </w:r>
          </w:p>
          <w:p w14:paraId="2E4CD27C" w14:textId="77777777" w:rsidR="004A1B02" w:rsidRDefault="004A1B02" w:rsidP="004A1B02">
            <w:pPr>
              <w:rPr>
                <w:rFonts w:asciiTheme="majorHAnsi" w:hAnsiTheme="majorHAnsi" w:cstheme="majorHAnsi"/>
                <w:color w:val="000000" w:themeColor="text1"/>
              </w:rPr>
            </w:pPr>
            <w:r>
              <w:rPr>
                <w:rFonts w:asciiTheme="majorHAnsi" w:hAnsiTheme="majorHAnsi" w:cstheme="majorHAnsi"/>
                <w:color w:val="000000" w:themeColor="text1"/>
              </w:rPr>
              <w:t>RPM: 06.01.23 1pm – 2pm</w:t>
            </w:r>
          </w:p>
          <w:p w14:paraId="5433A04F" w14:textId="77777777" w:rsidR="004A1B02" w:rsidRPr="00414C96" w:rsidRDefault="004A1B02" w:rsidP="004A1B02">
            <w:pPr>
              <w:rPr>
                <w:rFonts w:asciiTheme="majorHAnsi" w:hAnsiTheme="majorHAnsi" w:cstheme="majorHAnsi"/>
                <w:color w:val="000000" w:themeColor="text1"/>
              </w:rPr>
            </w:pPr>
            <w:r>
              <w:rPr>
                <w:rFonts w:asciiTheme="majorHAnsi" w:hAnsiTheme="majorHAnsi" w:cstheme="majorHAnsi"/>
                <w:color w:val="000000" w:themeColor="text1"/>
              </w:rPr>
              <w:t>RPM: 28.04.23 1pm – 2pm</w:t>
            </w:r>
          </w:p>
          <w:p w14:paraId="5B99D88E" w14:textId="77777777" w:rsidR="004A1B02" w:rsidRPr="00414C96" w:rsidRDefault="004A1B02" w:rsidP="004A1B02">
            <w:pPr>
              <w:rPr>
                <w:rFonts w:asciiTheme="majorHAnsi" w:hAnsiTheme="majorHAnsi" w:cstheme="majorHAnsi"/>
                <w:i/>
                <w:color w:val="000000" w:themeColor="text1"/>
              </w:rPr>
            </w:pPr>
          </w:p>
        </w:tc>
      </w:tr>
      <w:tr w:rsidR="004A1B02" w:rsidRPr="00414C96" w14:paraId="36896795" w14:textId="77777777" w:rsidTr="004A1B02">
        <w:trPr>
          <w:trHeight w:val="454"/>
        </w:trPr>
        <w:tc>
          <w:tcPr>
            <w:tcW w:w="4339" w:type="dxa"/>
          </w:tcPr>
          <w:p w14:paraId="30F36D87" w14:textId="77777777" w:rsidR="004A1B02" w:rsidRPr="00414C96" w:rsidRDefault="004A1B02" w:rsidP="004A1B02">
            <w:pPr>
              <w:rPr>
                <w:rFonts w:asciiTheme="majorHAnsi" w:hAnsiTheme="majorHAnsi" w:cstheme="majorHAnsi"/>
                <w:color w:val="000000" w:themeColor="text1"/>
              </w:rPr>
            </w:pPr>
            <w:r w:rsidRPr="00414C96">
              <w:rPr>
                <w:rFonts w:asciiTheme="majorHAnsi" w:hAnsiTheme="majorHAnsi" w:cstheme="majorHAnsi"/>
                <w:color w:val="000000" w:themeColor="text1"/>
              </w:rPr>
              <w:lastRenderedPageBreak/>
              <w:t>Headteacher:</w:t>
            </w:r>
            <w:r>
              <w:rPr>
                <w:rFonts w:asciiTheme="majorHAnsi" w:hAnsiTheme="majorHAnsi" w:cstheme="majorHAnsi"/>
                <w:color w:val="000000" w:themeColor="text1"/>
              </w:rPr>
              <w:t xml:space="preserve"> Sarah Terrey</w:t>
            </w:r>
          </w:p>
          <w:p w14:paraId="05BDA3FF" w14:textId="77777777" w:rsidR="004A1B02" w:rsidRDefault="004A1B02" w:rsidP="004A1B02">
            <w:pPr>
              <w:rPr>
                <w:rFonts w:asciiTheme="majorHAnsi" w:hAnsiTheme="majorHAnsi" w:cstheme="majorHAnsi"/>
                <w:color w:val="000000" w:themeColor="text1"/>
              </w:rPr>
            </w:pPr>
            <w:r w:rsidRPr="00414C96">
              <w:rPr>
                <w:rFonts w:asciiTheme="majorHAnsi" w:hAnsiTheme="majorHAnsi" w:cstheme="majorHAnsi"/>
                <w:color w:val="000000" w:themeColor="text1"/>
              </w:rPr>
              <w:t xml:space="preserve">Reading Leader and role in school: </w:t>
            </w:r>
          </w:p>
          <w:p w14:paraId="574919D8" w14:textId="77777777" w:rsidR="004A1B02" w:rsidRPr="00414C96" w:rsidRDefault="004A1B02" w:rsidP="004A1B02">
            <w:pPr>
              <w:rPr>
                <w:rFonts w:asciiTheme="majorHAnsi" w:hAnsiTheme="majorHAnsi" w:cstheme="majorHAnsi"/>
                <w:color w:val="000000" w:themeColor="text1"/>
              </w:rPr>
            </w:pPr>
            <w:r>
              <w:rPr>
                <w:rFonts w:asciiTheme="majorHAnsi" w:hAnsiTheme="majorHAnsi" w:cstheme="majorHAnsi"/>
                <w:color w:val="000000" w:themeColor="text1"/>
              </w:rPr>
              <w:t>Rebecca Treble – YR/1 teacher</w:t>
            </w:r>
          </w:p>
          <w:p w14:paraId="2A7153C1" w14:textId="77777777" w:rsidR="004A1B02" w:rsidRPr="00414C96" w:rsidRDefault="004A1B02" w:rsidP="004A1B02">
            <w:pPr>
              <w:rPr>
                <w:rFonts w:asciiTheme="majorHAnsi" w:hAnsiTheme="majorHAnsi" w:cstheme="majorHAnsi"/>
                <w:color w:val="000000" w:themeColor="text1"/>
              </w:rPr>
            </w:pPr>
          </w:p>
        </w:tc>
        <w:tc>
          <w:tcPr>
            <w:tcW w:w="4671" w:type="dxa"/>
          </w:tcPr>
          <w:p w14:paraId="58A6D63F" w14:textId="77777777" w:rsidR="004A1B02" w:rsidRPr="00414C96" w:rsidRDefault="004A1B02" w:rsidP="004A1B02">
            <w:pPr>
              <w:rPr>
                <w:rFonts w:asciiTheme="majorHAnsi" w:hAnsiTheme="majorHAnsi" w:cstheme="majorHAnsi"/>
                <w:color w:val="000000" w:themeColor="text1"/>
              </w:rPr>
            </w:pPr>
            <w:r w:rsidRPr="00414C96">
              <w:rPr>
                <w:rFonts w:asciiTheme="majorHAnsi" w:hAnsiTheme="majorHAnsi" w:cstheme="majorHAnsi"/>
                <w:color w:val="000000" w:themeColor="text1"/>
              </w:rPr>
              <w:t xml:space="preserve">Consultant Trainer: </w:t>
            </w:r>
            <w:r>
              <w:rPr>
                <w:rFonts w:asciiTheme="majorHAnsi" w:hAnsiTheme="majorHAnsi" w:cstheme="majorHAnsi"/>
                <w:color w:val="000000" w:themeColor="text1"/>
              </w:rPr>
              <w:t>Leah Forshaw</w:t>
            </w:r>
          </w:p>
          <w:p w14:paraId="13762580" w14:textId="77777777" w:rsidR="004A1B02" w:rsidRPr="00414C96" w:rsidRDefault="004A1B02" w:rsidP="004A1B02">
            <w:pPr>
              <w:rPr>
                <w:rFonts w:asciiTheme="majorHAnsi" w:hAnsiTheme="majorHAnsi" w:cstheme="majorHAnsi"/>
                <w:color w:val="000000" w:themeColor="text1"/>
              </w:rPr>
            </w:pPr>
            <w:r w:rsidRPr="00414C96">
              <w:rPr>
                <w:rFonts w:asciiTheme="majorHAnsi" w:hAnsiTheme="majorHAnsi" w:cstheme="majorHAnsi"/>
                <w:color w:val="000000" w:themeColor="text1"/>
              </w:rPr>
              <w:tab/>
            </w:r>
            <w:r w:rsidRPr="00414C96">
              <w:rPr>
                <w:rFonts w:asciiTheme="majorHAnsi" w:hAnsiTheme="majorHAnsi" w:cstheme="majorHAnsi"/>
                <w:color w:val="000000" w:themeColor="text1"/>
              </w:rPr>
              <w:tab/>
            </w:r>
            <w:r w:rsidRPr="00414C96">
              <w:rPr>
                <w:rFonts w:asciiTheme="majorHAnsi" w:hAnsiTheme="majorHAnsi" w:cstheme="majorHAnsi"/>
                <w:color w:val="000000" w:themeColor="text1"/>
              </w:rPr>
              <w:tab/>
            </w:r>
          </w:p>
        </w:tc>
      </w:tr>
    </w:tbl>
    <w:p w14:paraId="4A251140" w14:textId="77777777" w:rsidR="004A1B02" w:rsidRDefault="004A1B02" w:rsidP="00800D5B">
      <w:pPr>
        <w:rPr>
          <w:b/>
          <w:bCs/>
          <w:u w:val="single"/>
        </w:rPr>
      </w:pPr>
    </w:p>
    <w:p w14:paraId="3CA7E072" w14:textId="13C6BBF3" w:rsidR="00800D5B" w:rsidRPr="00414C96" w:rsidRDefault="0016007F" w:rsidP="00800D5B">
      <w:pPr>
        <w:rPr>
          <w:rFonts w:asciiTheme="majorHAnsi" w:hAnsiTheme="majorHAnsi" w:cstheme="majorHAnsi"/>
          <w:b/>
          <w:i/>
        </w:rPr>
      </w:pPr>
      <w:r w:rsidRPr="00414C96">
        <w:rPr>
          <w:rFonts w:asciiTheme="majorHAnsi" w:hAnsiTheme="majorHAnsi" w:cstheme="majorHAnsi"/>
          <w:noProof/>
          <w:sz w:val="36"/>
          <w:szCs w:val="36"/>
        </w:rPr>
        <w:drawing>
          <wp:anchor distT="0" distB="0" distL="114300" distR="114300" simplePos="0" relativeHeight="251660288" behindDoc="0" locked="0" layoutInCell="1" allowOverlap="1" wp14:anchorId="73D7CE9F" wp14:editId="1ECF5DB7">
            <wp:simplePos x="0" y="0"/>
            <wp:positionH relativeFrom="column">
              <wp:posOffset>7317105</wp:posOffset>
            </wp:positionH>
            <wp:positionV relativeFrom="paragraph">
              <wp:posOffset>409575</wp:posOffset>
            </wp:positionV>
            <wp:extent cx="1958340" cy="712124"/>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th Miskin Training Logo - White Background (1.7 M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340" cy="712124"/>
                    </a:xfrm>
                    <a:prstGeom prst="rect">
                      <a:avLst/>
                    </a:prstGeom>
                  </pic:spPr>
                </pic:pic>
              </a:graphicData>
            </a:graphic>
            <wp14:sizeRelH relativeFrom="page">
              <wp14:pctWidth>0</wp14:pctWidth>
            </wp14:sizeRelH>
            <wp14:sizeRelV relativeFrom="page">
              <wp14:pctHeight>0</wp14:pctHeight>
            </wp14:sizeRelV>
          </wp:anchor>
        </w:drawing>
      </w:r>
      <w:r w:rsidR="00800D5B" w:rsidRPr="00414C96">
        <w:rPr>
          <w:rFonts w:asciiTheme="majorHAnsi" w:hAnsiTheme="majorHAnsi" w:cstheme="majorHAnsi"/>
          <w:b/>
          <w:sz w:val="36"/>
          <w:szCs w:val="36"/>
        </w:rPr>
        <w:t xml:space="preserve">CPD </w:t>
      </w:r>
      <w:r w:rsidR="00800D5B">
        <w:rPr>
          <w:rFonts w:asciiTheme="majorHAnsi" w:hAnsiTheme="majorHAnsi" w:cstheme="majorHAnsi"/>
          <w:b/>
          <w:sz w:val="36"/>
          <w:szCs w:val="36"/>
        </w:rPr>
        <w:t>A</w:t>
      </w:r>
      <w:r w:rsidR="00800D5B" w:rsidRPr="00414C96">
        <w:rPr>
          <w:rFonts w:asciiTheme="majorHAnsi" w:hAnsiTheme="majorHAnsi" w:cstheme="majorHAnsi"/>
          <w:b/>
          <w:sz w:val="36"/>
          <w:szCs w:val="36"/>
        </w:rPr>
        <w:t xml:space="preserve">ction </w:t>
      </w:r>
      <w:r w:rsidR="00800D5B">
        <w:rPr>
          <w:rFonts w:asciiTheme="majorHAnsi" w:hAnsiTheme="majorHAnsi" w:cstheme="majorHAnsi"/>
          <w:b/>
          <w:sz w:val="36"/>
          <w:szCs w:val="36"/>
        </w:rPr>
        <w:t>P</w:t>
      </w:r>
      <w:r w:rsidR="00800D5B" w:rsidRPr="00414C96">
        <w:rPr>
          <w:rFonts w:asciiTheme="majorHAnsi" w:hAnsiTheme="majorHAnsi" w:cstheme="majorHAnsi"/>
          <w:b/>
          <w:sz w:val="36"/>
          <w:szCs w:val="36"/>
        </w:rPr>
        <w:t xml:space="preserve">lan </w:t>
      </w:r>
      <w:r w:rsidR="00800D5B" w:rsidRPr="00414C96">
        <w:rPr>
          <w:rFonts w:asciiTheme="majorHAnsi" w:hAnsiTheme="majorHAnsi" w:cstheme="majorHAnsi"/>
          <w:i/>
        </w:rPr>
        <w:t>(decided by the Reading Leader and trainer)</w:t>
      </w:r>
      <w:r w:rsidR="00800D5B" w:rsidRPr="00414C96">
        <w:rPr>
          <w:rFonts w:asciiTheme="majorHAnsi" w:hAnsiTheme="majorHAnsi" w:cstheme="majorHAnsi"/>
          <w:noProof/>
        </w:rPr>
        <w:t xml:space="preserve"> </w:t>
      </w:r>
    </w:p>
    <w:p w14:paraId="16CCD0C2" w14:textId="76A8FBCE" w:rsidR="00800D5B" w:rsidRDefault="00800D5B" w:rsidP="00800D5B">
      <w:pPr>
        <w:rPr>
          <w:rFonts w:asciiTheme="majorHAnsi" w:hAnsiTheme="majorHAnsi" w:cstheme="majorHAnsi"/>
        </w:rPr>
      </w:pPr>
      <w:r w:rsidRPr="00414C96">
        <w:rPr>
          <w:rFonts w:asciiTheme="majorHAnsi" w:hAnsiTheme="majorHAnsi" w:cstheme="majorHAnsi"/>
          <w:b/>
          <w:noProof/>
          <w:sz w:val="36"/>
          <w:szCs w:val="36"/>
          <w:lang w:eastAsia="zh-CN"/>
        </w:rPr>
        <mc:AlternateContent>
          <mc:Choice Requires="wpg">
            <w:drawing>
              <wp:anchor distT="0" distB="0" distL="0" distR="0" simplePos="0" relativeHeight="251659264" behindDoc="0" locked="0" layoutInCell="1" allowOverlap="1" wp14:anchorId="67E9E05F" wp14:editId="12517D79">
                <wp:simplePos x="0" y="0"/>
                <wp:positionH relativeFrom="page">
                  <wp:posOffset>914400</wp:posOffset>
                </wp:positionH>
                <wp:positionV relativeFrom="paragraph">
                  <wp:posOffset>46990</wp:posOffset>
                </wp:positionV>
                <wp:extent cx="5702935" cy="45085"/>
                <wp:effectExtent l="0" t="0" r="0" b="5715"/>
                <wp:wrapNone/>
                <wp:docPr id="26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45085"/>
                          <a:chOff x="737" y="722"/>
                          <a:chExt cx="10778" cy="74"/>
                        </a:xfrm>
                      </wpg:grpSpPr>
                      <wps:wsp>
                        <wps:cNvPr id="269" name="Rectangle 269"/>
                        <wps:cNvSpPr>
                          <a:spLocks noChangeArrowheads="1"/>
                        </wps:cNvSpPr>
                        <wps:spPr bwMode="auto">
                          <a:xfrm>
                            <a:off x="746" y="728"/>
                            <a:ext cx="10765" cy="61"/>
                          </a:xfrm>
                          <a:prstGeom prst="rect">
                            <a:avLst/>
                          </a:prstGeom>
                          <a:solidFill>
                            <a:srgbClr val="FFC213"/>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68"/>
                        <wps:cNvSpPr>
                          <a:spLocks noChangeArrowheads="1"/>
                        </wps:cNvSpPr>
                        <wps:spPr bwMode="auto">
                          <a:xfrm>
                            <a:off x="737" y="722"/>
                            <a:ext cx="10777" cy="74"/>
                          </a:xfrm>
                          <a:prstGeom prst="rect">
                            <a:avLst/>
                          </a:prstGeom>
                          <a:solidFill>
                            <a:srgbClr val="FFC52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22A99" id="Group 267" o:spid="_x0000_s1026" style="position:absolute;margin-left:1in;margin-top:3.7pt;width:449.05pt;height:3.55pt;z-index:251659264;mso-wrap-distance-left:0;mso-wrap-distance-right:0;mso-position-horizontal-relative:page" coordorigin="737,722" coordsize="107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">
                <v:rect id="Rectangle 269" o:spid="_x0000_s1027" style="position:absolute;left:746;top:728;width:10765;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" fillcolor="#ffc213" stroked="f"/>
                <v:rect id="Rectangle 268" o:spid="_x0000_s1028" style="position:absolute;left:737;top:722;width:10777;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" fillcolor="#ffc52f" stroked="f"/>
                <w10:wrap anchorx="page"/>
              </v:group>
            </w:pict>
          </mc:Fallback>
        </mc:AlternateContent>
      </w:r>
    </w:p>
    <w:p w14:paraId="4A7164B6" w14:textId="77777777" w:rsidR="00800D5B" w:rsidRPr="00414C96" w:rsidRDefault="00800D5B" w:rsidP="00800D5B">
      <w:pPr>
        <w:rPr>
          <w:rFonts w:asciiTheme="majorHAnsi" w:hAnsiTheme="majorHAnsi" w:cstheme="majorHAnsi"/>
        </w:rPr>
      </w:pPr>
    </w:p>
    <w:tbl>
      <w:tblPr>
        <w:tblStyle w:val="TableGrid"/>
        <w:tblW w:w="15021" w:type="dxa"/>
        <w:tblLook w:val="04A0" w:firstRow="1" w:lastRow="0" w:firstColumn="1" w:lastColumn="0" w:noHBand="0" w:noVBand="1"/>
      </w:tblPr>
      <w:tblGrid>
        <w:gridCol w:w="1258"/>
        <w:gridCol w:w="1846"/>
        <w:gridCol w:w="11917"/>
      </w:tblGrid>
      <w:tr w:rsidR="00800D5B" w:rsidRPr="00414C96" w14:paraId="3681A9EA" w14:textId="77777777" w:rsidTr="00800D5B">
        <w:trPr>
          <w:trHeight w:val="181"/>
        </w:trPr>
        <w:tc>
          <w:tcPr>
            <w:tcW w:w="15021" w:type="dxa"/>
            <w:gridSpan w:val="3"/>
            <w:tcBorders>
              <w:top w:val="single" w:sz="4" w:space="0" w:color="808080" w:themeColor="background1" w:themeShade="80"/>
            </w:tcBorders>
            <w:shd w:val="clear" w:color="auto" w:fill="E7E6E6" w:themeFill="background2"/>
          </w:tcPr>
          <w:p w14:paraId="7B3189D5" w14:textId="77777777" w:rsidR="00800D5B" w:rsidRPr="00414C96" w:rsidRDefault="00800D5B" w:rsidP="00C96FBC">
            <w:pPr>
              <w:rPr>
                <w:rFonts w:asciiTheme="majorHAnsi" w:hAnsiTheme="majorHAnsi" w:cstheme="majorHAnsi"/>
                <w:b/>
                <w:color w:val="000000"/>
              </w:rPr>
            </w:pPr>
            <w:r w:rsidRPr="00414C96">
              <w:rPr>
                <w:rFonts w:asciiTheme="majorHAnsi" w:hAnsiTheme="majorHAnsi" w:cstheme="majorHAnsi"/>
                <w:b/>
                <w:color w:val="000000"/>
                <w:sz w:val="24"/>
                <w:szCs w:val="24"/>
              </w:rPr>
              <w:t>Coach</w:t>
            </w:r>
          </w:p>
        </w:tc>
      </w:tr>
      <w:tr w:rsidR="00800D5B" w:rsidRPr="00414C96" w14:paraId="1DF50EDD" w14:textId="77777777" w:rsidTr="00800D5B">
        <w:trPr>
          <w:trHeight w:val="413"/>
        </w:trPr>
        <w:tc>
          <w:tcPr>
            <w:tcW w:w="1258" w:type="dxa"/>
          </w:tcPr>
          <w:p w14:paraId="27604176" w14:textId="77777777" w:rsidR="00800D5B" w:rsidRPr="00414C96" w:rsidRDefault="00800D5B" w:rsidP="00C96FBC">
            <w:pPr>
              <w:rPr>
                <w:rFonts w:asciiTheme="majorHAnsi" w:hAnsiTheme="majorHAnsi" w:cstheme="majorHAnsi"/>
                <w:i/>
              </w:rPr>
            </w:pPr>
            <w:r w:rsidRPr="00414C96">
              <w:rPr>
                <w:rFonts w:asciiTheme="majorHAnsi" w:hAnsiTheme="majorHAnsi" w:cstheme="majorHAnsi"/>
                <w:i/>
              </w:rPr>
              <w:t>Start date</w:t>
            </w:r>
          </w:p>
          <w:p w14:paraId="32BC2256" w14:textId="77777777" w:rsidR="00800D5B" w:rsidRPr="00414C96" w:rsidRDefault="00800D5B" w:rsidP="00C96FBC">
            <w:pPr>
              <w:rPr>
                <w:rFonts w:asciiTheme="majorHAnsi" w:hAnsiTheme="majorHAnsi" w:cstheme="majorHAnsi"/>
                <w:i/>
              </w:rPr>
            </w:pPr>
          </w:p>
        </w:tc>
        <w:tc>
          <w:tcPr>
            <w:tcW w:w="1846" w:type="dxa"/>
          </w:tcPr>
          <w:p w14:paraId="767E083E" w14:textId="77777777" w:rsidR="00800D5B" w:rsidRPr="00414C96" w:rsidRDefault="00800D5B" w:rsidP="00C96FBC">
            <w:pPr>
              <w:rPr>
                <w:rFonts w:asciiTheme="majorHAnsi" w:hAnsiTheme="majorHAnsi" w:cstheme="majorHAnsi"/>
                <w:i/>
              </w:rPr>
            </w:pPr>
            <w:r w:rsidRPr="00414C96">
              <w:rPr>
                <w:rFonts w:asciiTheme="majorHAnsi" w:hAnsiTheme="majorHAnsi" w:cstheme="majorHAnsi"/>
                <w:i/>
              </w:rPr>
              <w:t>Reading Teacher</w:t>
            </w:r>
          </w:p>
        </w:tc>
        <w:tc>
          <w:tcPr>
            <w:tcW w:w="11917" w:type="dxa"/>
          </w:tcPr>
          <w:p w14:paraId="5C0F2BE8" w14:textId="77777777" w:rsidR="00800D5B" w:rsidRPr="00414C96" w:rsidRDefault="00800D5B" w:rsidP="00C96FBC">
            <w:pPr>
              <w:rPr>
                <w:rFonts w:asciiTheme="majorHAnsi" w:hAnsiTheme="majorHAnsi" w:cstheme="majorHAnsi"/>
                <w:i/>
              </w:rPr>
            </w:pPr>
            <w:r w:rsidRPr="00414C96">
              <w:rPr>
                <w:rFonts w:asciiTheme="majorHAnsi" w:hAnsiTheme="majorHAnsi" w:cstheme="majorHAnsi"/>
                <w:i/>
              </w:rPr>
              <w:t>Focus teaching</w:t>
            </w:r>
          </w:p>
          <w:p w14:paraId="4D144703" w14:textId="77777777" w:rsidR="00800D5B" w:rsidRPr="00414C96" w:rsidRDefault="00800D5B" w:rsidP="00C96FBC">
            <w:pPr>
              <w:rPr>
                <w:rFonts w:asciiTheme="majorHAnsi" w:hAnsiTheme="majorHAnsi" w:cstheme="majorHAnsi"/>
                <w:i/>
              </w:rPr>
            </w:pPr>
          </w:p>
        </w:tc>
      </w:tr>
      <w:tr w:rsidR="00800D5B" w:rsidRPr="00414C96" w14:paraId="59D6AE5C" w14:textId="77777777" w:rsidTr="00800D5B">
        <w:trPr>
          <w:trHeight w:val="313"/>
        </w:trPr>
        <w:tc>
          <w:tcPr>
            <w:tcW w:w="1258" w:type="dxa"/>
            <w:tcBorders>
              <w:bottom w:val="single" w:sz="4" w:space="0" w:color="BFBFBF" w:themeColor="background1" w:themeShade="BF"/>
            </w:tcBorders>
          </w:tcPr>
          <w:p w14:paraId="5D4806C8" w14:textId="77777777" w:rsidR="00800D5B" w:rsidRPr="00414C96" w:rsidRDefault="00800D5B" w:rsidP="00C96FBC">
            <w:pPr>
              <w:rPr>
                <w:rFonts w:asciiTheme="majorHAnsi" w:hAnsiTheme="majorHAnsi" w:cstheme="majorHAnsi"/>
              </w:rPr>
            </w:pPr>
            <w:r>
              <w:rPr>
                <w:rFonts w:asciiTheme="majorHAnsi" w:hAnsiTheme="majorHAnsi" w:cstheme="majorHAnsi"/>
              </w:rPr>
              <w:t>26.09.22</w:t>
            </w:r>
          </w:p>
          <w:p w14:paraId="2F38FFF9" w14:textId="77777777" w:rsidR="00800D5B" w:rsidRPr="00414C96" w:rsidRDefault="00800D5B" w:rsidP="00C96FBC">
            <w:pPr>
              <w:rPr>
                <w:rFonts w:asciiTheme="majorHAnsi" w:hAnsiTheme="majorHAnsi" w:cstheme="majorHAnsi"/>
              </w:rPr>
            </w:pPr>
          </w:p>
        </w:tc>
        <w:tc>
          <w:tcPr>
            <w:tcW w:w="1846" w:type="dxa"/>
            <w:tcBorders>
              <w:bottom w:val="single" w:sz="4" w:space="0" w:color="BFBFBF" w:themeColor="background1" w:themeShade="BF"/>
            </w:tcBorders>
          </w:tcPr>
          <w:p w14:paraId="38C0BAB7" w14:textId="77777777" w:rsidR="00800D5B" w:rsidRDefault="00800D5B" w:rsidP="00C96FBC">
            <w:pPr>
              <w:rPr>
                <w:rFonts w:asciiTheme="majorHAnsi" w:hAnsiTheme="majorHAnsi" w:cstheme="majorHAnsi"/>
              </w:rPr>
            </w:pPr>
            <w:r>
              <w:rPr>
                <w:rFonts w:asciiTheme="majorHAnsi" w:hAnsiTheme="majorHAnsi" w:cstheme="majorHAnsi"/>
              </w:rPr>
              <w:t>Emma</w:t>
            </w:r>
          </w:p>
          <w:p w14:paraId="54C7CE5A" w14:textId="77777777" w:rsidR="00800D5B" w:rsidRPr="00414C96" w:rsidRDefault="00800D5B" w:rsidP="00C96FBC">
            <w:pPr>
              <w:rPr>
                <w:rFonts w:asciiTheme="majorHAnsi" w:hAnsiTheme="majorHAnsi" w:cstheme="majorHAnsi"/>
              </w:rPr>
            </w:pPr>
            <w:r>
              <w:rPr>
                <w:rFonts w:asciiTheme="majorHAnsi" w:hAnsiTheme="majorHAnsi" w:cstheme="majorHAnsi"/>
              </w:rPr>
              <w:t>(Green)</w:t>
            </w:r>
            <w:r w:rsidRPr="00414C96">
              <w:rPr>
                <w:rFonts w:asciiTheme="majorHAnsi" w:hAnsiTheme="majorHAnsi" w:cstheme="majorHAnsi"/>
              </w:rPr>
              <w:t xml:space="preserve"> </w:t>
            </w:r>
          </w:p>
        </w:tc>
        <w:tc>
          <w:tcPr>
            <w:tcW w:w="11917" w:type="dxa"/>
            <w:tcBorders>
              <w:bottom w:val="single" w:sz="4" w:space="0" w:color="BFBFBF" w:themeColor="background1" w:themeShade="BF"/>
            </w:tcBorders>
          </w:tcPr>
          <w:p w14:paraId="104444AA" w14:textId="77777777" w:rsidR="00800D5B" w:rsidRDefault="00800D5B" w:rsidP="00C96FBC">
            <w:pPr>
              <w:rPr>
                <w:rFonts w:asciiTheme="majorHAnsi" w:hAnsiTheme="majorHAnsi" w:cstheme="majorHAnsi"/>
                <w:b/>
                <w:bCs/>
              </w:rPr>
            </w:pPr>
            <w:r>
              <w:rPr>
                <w:rFonts w:asciiTheme="majorHAnsi" w:hAnsiTheme="majorHAnsi" w:cstheme="majorHAnsi"/>
                <w:b/>
                <w:bCs/>
              </w:rPr>
              <w:t>Storybook Activities</w:t>
            </w:r>
          </w:p>
          <w:p w14:paraId="260AEBCD" w14:textId="77777777" w:rsidR="00800D5B" w:rsidRDefault="00800D5B" w:rsidP="00C96FBC">
            <w:pPr>
              <w:rPr>
                <w:rFonts w:asciiTheme="majorHAnsi" w:hAnsiTheme="majorHAnsi" w:cstheme="majorHAnsi"/>
              </w:rPr>
            </w:pPr>
            <w:r w:rsidRPr="00216BA9">
              <w:rPr>
                <w:rFonts w:asciiTheme="majorHAnsi" w:hAnsiTheme="majorHAnsi" w:cstheme="majorHAnsi"/>
                <w:b/>
                <w:bCs/>
              </w:rPr>
              <w:t>Story Green Words:</w:t>
            </w:r>
            <w:r>
              <w:rPr>
                <w:rFonts w:asciiTheme="majorHAnsi" w:hAnsiTheme="majorHAnsi" w:cstheme="majorHAnsi"/>
              </w:rPr>
              <w:t xml:space="preserve"> </w:t>
            </w:r>
            <w:proofErr w:type="spellStart"/>
            <w:r>
              <w:rPr>
                <w:rFonts w:asciiTheme="majorHAnsi" w:hAnsiTheme="majorHAnsi" w:cstheme="majorHAnsi"/>
              </w:rPr>
              <w:t>Colour</w:t>
            </w:r>
            <w:proofErr w:type="spellEnd"/>
            <w:r>
              <w:rPr>
                <w:rFonts w:asciiTheme="majorHAnsi" w:hAnsiTheme="majorHAnsi" w:cstheme="majorHAnsi"/>
              </w:rPr>
              <w:t xml:space="preserve"> the word (action, quick explanation)</w:t>
            </w:r>
          </w:p>
          <w:p w14:paraId="0C04DA3D" w14:textId="77777777" w:rsidR="00800D5B" w:rsidRDefault="00800D5B" w:rsidP="00C96FBC">
            <w:pPr>
              <w:rPr>
                <w:rFonts w:asciiTheme="majorHAnsi" w:hAnsiTheme="majorHAnsi" w:cstheme="majorHAnsi"/>
              </w:rPr>
            </w:pPr>
            <w:r>
              <w:rPr>
                <w:rFonts w:asciiTheme="majorHAnsi" w:hAnsiTheme="majorHAnsi" w:cstheme="majorHAnsi"/>
              </w:rPr>
              <w:t xml:space="preserve">Red Words: Cut down teacher talk. Follow steps in </w:t>
            </w:r>
            <w:r w:rsidRPr="007F49F7">
              <w:rPr>
                <w:rFonts w:asciiTheme="majorHAnsi" w:hAnsiTheme="majorHAnsi" w:cstheme="majorHAnsi"/>
                <w:b/>
                <w:bCs/>
              </w:rPr>
              <w:t>HB1</w:t>
            </w:r>
            <w:r>
              <w:rPr>
                <w:rFonts w:asciiTheme="majorHAnsi" w:hAnsiTheme="majorHAnsi" w:cstheme="majorHAnsi"/>
              </w:rPr>
              <w:t xml:space="preserve"> pg. 81</w:t>
            </w:r>
          </w:p>
          <w:p w14:paraId="31350391" w14:textId="77777777" w:rsidR="00800D5B" w:rsidRPr="00D200FA" w:rsidRDefault="00800D5B" w:rsidP="00C96FBC">
            <w:pPr>
              <w:rPr>
                <w:rFonts w:asciiTheme="majorHAnsi" w:hAnsiTheme="majorHAnsi" w:cstheme="majorHAnsi"/>
              </w:rPr>
            </w:pPr>
          </w:p>
        </w:tc>
      </w:tr>
      <w:tr w:rsidR="00800D5B" w:rsidRPr="00414C96" w14:paraId="3A188DF0" w14:textId="77777777" w:rsidTr="00800D5B">
        <w:trPr>
          <w:trHeight w:val="267"/>
        </w:trPr>
        <w:tc>
          <w:tcPr>
            <w:tcW w:w="1258" w:type="dxa"/>
            <w:tcBorders>
              <w:top w:val="single" w:sz="4" w:space="0" w:color="BFBFBF" w:themeColor="background1" w:themeShade="BF"/>
              <w:bottom w:val="single" w:sz="4" w:space="0" w:color="BFBFBF" w:themeColor="background1" w:themeShade="BF"/>
            </w:tcBorders>
          </w:tcPr>
          <w:p w14:paraId="1BEBF3B7" w14:textId="77777777" w:rsidR="00800D5B" w:rsidRPr="00414C96" w:rsidRDefault="00800D5B" w:rsidP="00C96FBC">
            <w:pPr>
              <w:rPr>
                <w:rFonts w:asciiTheme="majorHAnsi" w:hAnsiTheme="majorHAnsi" w:cstheme="majorHAnsi"/>
              </w:rPr>
            </w:pPr>
            <w:r>
              <w:rPr>
                <w:rFonts w:asciiTheme="majorHAnsi" w:hAnsiTheme="majorHAnsi" w:cstheme="majorHAnsi"/>
              </w:rPr>
              <w:t>26.09.22</w:t>
            </w:r>
          </w:p>
          <w:p w14:paraId="45F1635C" w14:textId="77777777" w:rsidR="00800D5B" w:rsidRPr="00414C96" w:rsidRDefault="00800D5B" w:rsidP="00C96FBC">
            <w:pPr>
              <w:rPr>
                <w:rFonts w:asciiTheme="majorHAnsi" w:hAnsiTheme="majorHAnsi" w:cstheme="majorHAnsi"/>
              </w:rPr>
            </w:pPr>
          </w:p>
        </w:tc>
        <w:tc>
          <w:tcPr>
            <w:tcW w:w="1846" w:type="dxa"/>
            <w:tcBorders>
              <w:top w:val="single" w:sz="4" w:space="0" w:color="BFBFBF" w:themeColor="background1" w:themeShade="BF"/>
              <w:bottom w:val="single" w:sz="4" w:space="0" w:color="BFBFBF" w:themeColor="background1" w:themeShade="BF"/>
            </w:tcBorders>
          </w:tcPr>
          <w:p w14:paraId="587D9CE2" w14:textId="77777777" w:rsidR="00800D5B" w:rsidRDefault="00800D5B" w:rsidP="00C96FBC">
            <w:pPr>
              <w:rPr>
                <w:rFonts w:asciiTheme="majorHAnsi" w:hAnsiTheme="majorHAnsi" w:cstheme="majorHAnsi"/>
              </w:rPr>
            </w:pPr>
            <w:r>
              <w:rPr>
                <w:rFonts w:asciiTheme="majorHAnsi" w:hAnsiTheme="majorHAnsi" w:cstheme="majorHAnsi"/>
              </w:rPr>
              <w:t>Lisa</w:t>
            </w:r>
          </w:p>
          <w:p w14:paraId="65F8697C" w14:textId="77777777" w:rsidR="00800D5B" w:rsidRPr="00414C96" w:rsidRDefault="00800D5B" w:rsidP="00C96FBC">
            <w:pPr>
              <w:rPr>
                <w:rFonts w:asciiTheme="majorHAnsi" w:hAnsiTheme="majorHAnsi" w:cstheme="majorHAnsi"/>
              </w:rPr>
            </w:pPr>
            <w:r>
              <w:rPr>
                <w:rFonts w:asciiTheme="majorHAnsi" w:hAnsiTheme="majorHAnsi" w:cstheme="majorHAnsi"/>
              </w:rPr>
              <w:t>(Orange)</w:t>
            </w:r>
          </w:p>
        </w:tc>
        <w:tc>
          <w:tcPr>
            <w:tcW w:w="11917" w:type="dxa"/>
            <w:tcBorders>
              <w:top w:val="single" w:sz="4" w:space="0" w:color="BFBFBF" w:themeColor="background1" w:themeShade="BF"/>
              <w:bottom w:val="single" w:sz="4" w:space="0" w:color="BFBFBF" w:themeColor="background1" w:themeShade="BF"/>
            </w:tcBorders>
          </w:tcPr>
          <w:p w14:paraId="05F39CA8" w14:textId="77777777" w:rsidR="00800D5B" w:rsidRPr="00132B4B" w:rsidRDefault="00800D5B" w:rsidP="00C96FBC">
            <w:pPr>
              <w:rPr>
                <w:rFonts w:asciiTheme="majorHAnsi" w:hAnsiTheme="majorHAnsi" w:cstheme="majorHAnsi"/>
                <w:b/>
                <w:bCs/>
              </w:rPr>
            </w:pPr>
            <w:r w:rsidRPr="00132B4B">
              <w:rPr>
                <w:rFonts w:asciiTheme="majorHAnsi" w:hAnsiTheme="majorHAnsi" w:cstheme="majorHAnsi"/>
                <w:b/>
                <w:bCs/>
              </w:rPr>
              <w:t>Partner Practice</w:t>
            </w:r>
          </w:p>
          <w:p w14:paraId="6DCD8E01" w14:textId="77777777" w:rsidR="00800D5B" w:rsidRPr="00132B4B" w:rsidRDefault="00800D5B" w:rsidP="00C96FBC">
            <w:pPr>
              <w:rPr>
                <w:rFonts w:asciiTheme="majorHAnsi" w:hAnsiTheme="majorHAnsi" w:cstheme="majorHAnsi"/>
              </w:rPr>
            </w:pPr>
            <w:r w:rsidRPr="00132B4B">
              <w:rPr>
                <w:rFonts w:asciiTheme="majorHAnsi" w:hAnsiTheme="majorHAnsi" w:cstheme="majorHAnsi"/>
                <w:b/>
                <w:bCs/>
              </w:rPr>
              <w:t>Story Green Words:</w:t>
            </w:r>
            <w:r>
              <w:rPr>
                <w:rFonts w:asciiTheme="majorHAnsi" w:hAnsiTheme="majorHAnsi" w:cstheme="majorHAnsi"/>
                <w:b/>
                <w:bCs/>
              </w:rPr>
              <w:t xml:space="preserve"> </w:t>
            </w:r>
            <w:r>
              <w:rPr>
                <w:rFonts w:asciiTheme="majorHAnsi" w:hAnsiTheme="majorHAnsi" w:cstheme="majorHAnsi"/>
              </w:rPr>
              <w:t xml:space="preserve">P1 teach (FT, </w:t>
            </w:r>
            <w:proofErr w:type="spellStart"/>
            <w:r>
              <w:rPr>
                <w:rFonts w:asciiTheme="majorHAnsi" w:hAnsiTheme="majorHAnsi" w:cstheme="majorHAnsi"/>
              </w:rPr>
              <w:t>RtW</w:t>
            </w:r>
            <w:proofErr w:type="spellEnd"/>
            <w:r>
              <w:rPr>
                <w:rFonts w:asciiTheme="majorHAnsi" w:hAnsiTheme="majorHAnsi" w:cstheme="majorHAnsi"/>
              </w:rPr>
              <w:t xml:space="preserve">), P2 repeat (FT, </w:t>
            </w:r>
            <w:proofErr w:type="spellStart"/>
            <w:r>
              <w:rPr>
                <w:rFonts w:asciiTheme="majorHAnsi" w:hAnsiTheme="majorHAnsi" w:cstheme="majorHAnsi"/>
              </w:rPr>
              <w:t>RtW</w:t>
            </w:r>
            <w:proofErr w:type="spellEnd"/>
            <w:r>
              <w:rPr>
                <w:rFonts w:asciiTheme="majorHAnsi" w:hAnsiTheme="majorHAnsi" w:cstheme="majorHAnsi"/>
              </w:rPr>
              <w:t>)</w:t>
            </w:r>
          </w:p>
          <w:p w14:paraId="01CDA651" w14:textId="77777777" w:rsidR="00800D5B" w:rsidRDefault="00800D5B" w:rsidP="00C96FBC">
            <w:pPr>
              <w:rPr>
                <w:rFonts w:asciiTheme="majorHAnsi" w:hAnsiTheme="majorHAnsi" w:cstheme="majorHAnsi"/>
              </w:rPr>
            </w:pPr>
            <w:r>
              <w:rPr>
                <w:rFonts w:asciiTheme="majorHAnsi" w:hAnsiTheme="majorHAnsi" w:cstheme="majorHAnsi"/>
              </w:rPr>
              <w:t xml:space="preserve">Pair spotlight together, pair others as discussed. </w:t>
            </w:r>
          </w:p>
          <w:p w14:paraId="49721EE8" w14:textId="77777777" w:rsidR="00800D5B" w:rsidRPr="00414C96" w:rsidRDefault="00800D5B" w:rsidP="00C96FBC">
            <w:pPr>
              <w:rPr>
                <w:rFonts w:asciiTheme="majorHAnsi" w:hAnsiTheme="majorHAnsi" w:cstheme="majorHAnsi"/>
              </w:rPr>
            </w:pPr>
          </w:p>
        </w:tc>
      </w:tr>
      <w:tr w:rsidR="00800D5B" w:rsidRPr="00414C96" w14:paraId="56FF7606" w14:textId="77777777" w:rsidTr="00800D5B">
        <w:trPr>
          <w:trHeight w:val="442"/>
        </w:trPr>
        <w:tc>
          <w:tcPr>
            <w:tcW w:w="1258" w:type="dxa"/>
            <w:tcBorders>
              <w:top w:val="single" w:sz="4" w:space="0" w:color="BFBFBF" w:themeColor="background1" w:themeShade="BF"/>
            </w:tcBorders>
          </w:tcPr>
          <w:p w14:paraId="5B0A10FE" w14:textId="77777777" w:rsidR="00800D5B" w:rsidRPr="00414C96" w:rsidRDefault="00800D5B" w:rsidP="00C96FBC">
            <w:pPr>
              <w:rPr>
                <w:rFonts w:asciiTheme="majorHAnsi" w:hAnsiTheme="majorHAnsi" w:cstheme="majorHAnsi"/>
              </w:rPr>
            </w:pPr>
            <w:r>
              <w:rPr>
                <w:rFonts w:asciiTheme="majorHAnsi" w:hAnsiTheme="majorHAnsi" w:cstheme="majorHAnsi"/>
              </w:rPr>
              <w:t>21.09.22</w:t>
            </w:r>
          </w:p>
          <w:p w14:paraId="2C3AD430" w14:textId="77777777" w:rsidR="00800D5B" w:rsidRPr="00414C96" w:rsidRDefault="00800D5B" w:rsidP="00C96FBC">
            <w:pPr>
              <w:rPr>
                <w:rFonts w:asciiTheme="majorHAnsi" w:hAnsiTheme="majorHAnsi" w:cstheme="majorHAnsi"/>
              </w:rPr>
            </w:pPr>
          </w:p>
        </w:tc>
        <w:tc>
          <w:tcPr>
            <w:tcW w:w="1846" w:type="dxa"/>
            <w:tcBorders>
              <w:top w:val="single" w:sz="4" w:space="0" w:color="BFBFBF" w:themeColor="background1" w:themeShade="BF"/>
            </w:tcBorders>
          </w:tcPr>
          <w:p w14:paraId="67EB0F33" w14:textId="77777777" w:rsidR="00800D5B" w:rsidRDefault="00800D5B" w:rsidP="00C96FBC">
            <w:pPr>
              <w:rPr>
                <w:rFonts w:asciiTheme="majorHAnsi" w:hAnsiTheme="majorHAnsi" w:cstheme="majorHAnsi"/>
              </w:rPr>
            </w:pPr>
            <w:r>
              <w:rPr>
                <w:rFonts w:asciiTheme="majorHAnsi" w:hAnsiTheme="majorHAnsi" w:cstheme="majorHAnsi"/>
              </w:rPr>
              <w:t>Becky</w:t>
            </w:r>
          </w:p>
          <w:p w14:paraId="3FB30898" w14:textId="77777777" w:rsidR="00800D5B" w:rsidRPr="00414C96" w:rsidRDefault="00800D5B" w:rsidP="00C96FBC">
            <w:pPr>
              <w:rPr>
                <w:rFonts w:asciiTheme="majorHAnsi" w:hAnsiTheme="majorHAnsi" w:cstheme="majorHAnsi"/>
              </w:rPr>
            </w:pPr>
            <w:r>
              <w:rPr>
                <w:rFonts w:asciiTheme="majorHAnsi" w:hAnsiTheme="majorHAnsi" w:cstheme="majorHAnsi"/>
              </w:rPr>
              <w:t>(Red)</w:t>
            </w:r>
          </w:p>
        </w:tc>
        <w:tc>
          <w:tcPr>
            <w:tcW w:w="11917" w:type="dxa"/>
            <w:tcBorders>
              <w:top w:val="single" w:sz="4" w:space="0" w:color="BFBFBF" w:themeColor="background1" w:themeShade="BF"/>
            </w:tcBorders>
          </w:tcPr>
          <w:p w14:paraId="525D8CBA" w14:textId="77777777" w:rsidR="00800D5B" w:rsidRDefault="00800D5B" w:rsidP="00C96FBC">
            <w:pPr>
              <w:rPr>
                <w:rFonts w:asciiTheme="majorHAnsi" w:hAnsiTheme="majorHAnsi" w:cstheme="majorHAnsi"/>
                <w:b/>
                <w:bCs/>
              </w:rPr>
            </w:pPr>
            <w:r w:rsidRPr="00720681">
              <w:rPr>
                <w:rFonts w:asciiTheme="majorHAnsi" w:hAnsiTheme="majorHAnsi" w:cstheme="majorHAnsi"/>
                <w:b/>
                <w:bCs/>
              </w:rPr>
              <w:t>Word Time 1.4</w:t>
            </w:r>
            <w:r>
              <w:rPr>
                <w:rFonts w:asciiTheme="majorHAnsi" w:hAnsiTheme="majorHAnsi" w:cstheme="majorHAnsi"/>
                <w:b/>
                <w:bCs/>
              </w:rPr>
              <w:t xml:space="preserve"> - 1.6</w:t>
            </w:r>
          </w:p>
          <w:p w14:paraId="69ECAFC8" w14:textId="77777777" w:rsidR="00800D5B" w:rsidRDefault="00800D5B" w:rsidP="00C96FBC">
            <w:pPr>
              <w:rPr>
                <w:rFonts w:asciiTheme="majorHAnsi" w:hAnsiTheme="majorHAnsi" w:cstheme="majorHAnsi"/>
              </w:rPr>
            </w:pPr>
            <w:r w:rsidRPr="00030978">
              <w:rPr>
                <w:rFonts w:asciiTheme="majorHAnsi" w:hAnsiTheme="majorHAnsi" w:cstheme="majorHAnsi"/>
                <w:b/>
                <w:bCs/>
              </w:rPr>
              <w:t>Read the words:</w:t>
            </w:r>
            <w:r>
              <w:rPr>
                <w:rFonts w:asciiTheme="majorHAnsi" w:hAnsiTheme="majorHAnsi" w:cstheme="majorHAnsi"/>
              </w:rPr>
              <w:t xml:space="preserve"> Model routine with two words (SF, FT, </w:t>
            </w:r>
            <w:proofErr w:type="spellStart"/>
            <w:r>
              <w:rPr>
                <w:rFonts w:asciiTheme="majorHAnsi" w:hAnsiTheme="majorHAnsi" w:cstheme="majorHAnsi"/>
              </w:rPr>
              <w:t>RtW</w:t>
            </w:r>
            <w:proofErr w:type="spellEnd"/>
            <w:r>
              <w:rPr>
                <w:rFonts w:asciiTheme="majorHAnsi" w:hAnsiTheme="majorHAnsi" w:cstheme="majorHAnsi"/>
              </w:rPr>
              <w:t>)</w:t>
            </w:r>
          </w:p>
          <w:p w14:paraId="3820814B" w14:textId="77777777" w:rsidR="00800D5B" w:rsidRDefault="00800D5B" w:rsidP="00C96FBC">
            <w:pPr>
              <w:rPr>
                <w:rFonts w:asciiTheme="majorHAnsi" w:hAnsiTheme="majorHAnsi" w:cstheme="majorHAnsi"/>
              </w:rPr>
            </w:pPr>
            <w:r>
              <w:rPr>
                <w:rFonts w:asciiTheme="majorHAnsi" w:hAnsiTheme="majorHAnsi" w:cstheme="majorHAnsi"/>
              </w:rPr>
              <w:t xml:space="preserve">Include a review pile – follow teaching steps in </w:t>
            </w:r>
            <w:r w:rsidRPr="003A4438">
              <w:rPr>
                <w:rFonts w:asciiTheme="majorHAnsi" w:hAnsiTheme="majorHAnsi" w:cstheme="majorHAnsi"/>
                <w:b/>
                <w:bCs/>
              </w:rPr>
              <w:t>HB 1</w:t>
            </w:r>
            <w:r>
              <w:rPr>
                <w:rFonts w:asciiTheme="majorHAnsi" w:hAnsiTheme="majorHAnsi" w:cstheme="majorHAnsi"/>
              </w:rPr>
              <w:t xml:space="preserve"> pg. 38</w:t>
            </w:r>
          </w:p>
          <w:p w14:paraId="520CFAD4" w14:textId="77777777" w:rsidR="00800D5B" w:rsidRPr="00414C96" w:rsidRDefault="00800D5B" w:rsidP="00C96FBC">
            <w:pPr>
              <w:rPr>
                <w:rFonts w:asciiTheme="majorHAnsi" w:hAnsiTheme="majorHAnsi" w:cstheme="majorHAnsi"/>
              </w:rPr>
            </w:pPr>
          </w:p>
        </w:tc>
      </w:tr>
    </w:tbl>
    <w:p w14:paraId="215FAA4F" w14:textId="77777777" w:rsidR="00800D5B" w:rsidRDefault="00800D5B" w:rsidP="00800D5B">
      <w:pPr>
        <w:rPr>
          <w:rFonts w:asciiTheme="majorHAnsi" w:hAnsiTheme="majorHAnsi" w:cstheme="majorHAnsi"/>
        </w:rPr>
      </w:pPr>
    </w:p>
    <w:p w14:paraId="6E156247" w14:textId="77777777" w:rsidR="00800D5B" w:rsidRPr="00414C96" w:rsidRDefault="00800D5B" w:rsidP="00800D5B">
      <w:pPr>
        <w:rPr>
          <w:rFonts w:asciiTheme="majorHAnsi" w:hAnsiTheme="majorHAnsi" w:cstheme="majorHAnsi"/>
        </w:rPr>
      </w:pPr>
    </w:p>
    <w:tbl>
      <w:tblPr>
        <w:tblStyle w:val="TableGrid"/>
        <w:tblW w:w="14386" w:type="dxa"/>
        <w:tblLook w:val="04A0" w:firstRow="1" w:lastRow="0" w:firstColumn="1" w:lastColumn="0" w:noHBand="0" w:noVBand="1"/>
      </w:tblPr>
      <w:tblGrid>
        <w:gridCol w:w="2021"/>
        <w:gridCol w:w="2965"/>
        <w:gridCol w:w="9400"/>
      </w:tblGrid>
      <w:tr w:rsidR="00800D5B" w:rsidRPr="00414C96" w14:paraId="47819B07" w14:textId="77777777" w:rsidTr="00800D5B">
        <w:trPr>
          <w:trHeight w:val="178"/>
        </w:trPr>
        <w:tc>
          <w:tcPr>
            <w:tcW w:w="14386" w:type="dxa"/>
            <w:gridSpan w:val="3"/>
            <w:tcBorders>
              <w:bottom w:val="single" w:sz="4" w:space="0" w:color="auto"/>
            </w:tcBorders>
            <w:shd w:val="clear" w:color="auto" w:fill="E7E6E6" w:themeFill="background2"/>
          </w:tcPr>
          <w:p w14:paraId="456825DE" w14:textId="77777777" w:rsidR="00800D5B" w:rsidRPr="00414C96" w:rsidRDefault="00800D5B" w:rsidP="00C96FBC">
            <w:pPr>
              <w:rPr>
                <w:rFonts w:asciiTheme="majorHAnsi" w:hAnsiTheme="majorHAnsi" w:cstheme="majorHAnsi"/>
                <w:b/>
                <w:sz w:val="24"/>
                <w:szCs w:val="24"/>
              </w:rPr>
            </w:pPr>
            <w:r w:rsidRPr="00414C96">
              <w:rPr>
                <w:rFonts w:asciiTheme="majorHAnsi" w:hAnsiTheme="majorHAnsi" w:cstheme="majorHAnsi"/>
                <w:b/>
                <w:sz w:val="24"/>
                <w:szCs w:val="24"/>
              </w:rPr>
              <w:t xml:space="preserve">One-to-one tutoring </w:t>
            </w:r>
            <w:r w:rsidRPr="00414C96">
              <w:rPr>
                <w:rFonts w:asciiTheme="majorHAnsi" w:hAnsiTheme="majorHAnsi" w:cstheme="majorHAnsi"/>
                <w:bCs/>
                <w:i/>
                <w:iCs/>
                <w:sz w:val="24"/>
                <w:szCs w:val="24"/>
              </w:rPr>
              <w:t>(See Individual Progress Record documents for individual targets)</w:t>
            </w:r>
          </w:p>
        </w:tc>
      </w:tr>
      <w:tr w:rsidR="00800D5B" w:rsidRPr="00414C96" w14:paraId="04B74DBA" w14:textId="77777777" w:rsidTr="00800D5B">
        <w:trPr>
          <w:trHeight w:val="388"/>
        </w:trPr>
        <w:tc>
          <w:tcPr>
            <w:tcW w:w="2021" w:type="dxa"/>
            <w:tcBorders>
              <w:bottom w:val="single" w:sz="4" w:space="0" w:color="auto"/>
            </w:tcBorders>
          </w:tcPr>
          <w:p w14:paraId="52252C2A" w14:textId="77777777" w:rsidR="00800D5B" w:rsidRPr="00414C96" w:rsidRDefault="00800D5B" w:rsidP="00C96FBC">
            <w:pPr>
              <w:rPr>
                <w:rFonts w:asciiTheme="majorHAnsi" w:hAnsiTheme="majorHAnsi" w:cstheme="majorHAnsi"/>
                <w:i/>
                <w:iCs/>
              </w:rPr>
            </w:pPr>
            <w:r w:rsidRPr="00414C96">
              <w:rPr>
                <w:rFonts w:asciiTheme="majorHAnsi" w:hAnsiTheme="majorHAnsi" w:cstheme="majorHAnsi"/>
                <w:i/>
              </w:rPr>
              <w:t>Start date</w:t>
            </w:r>
          </w:p>
        </w:tc>
        <w:tc>
          <w:tcPr>
            <w:tcW w:w="2965" w:type="dxa"/>
            <w:tcBorders>
              <w:bottom w:val="single" w:sz="4" w:space="0" w:color="auto"/>
            </w:tcBorders>
          </w:tcPr>
          <w:p w14:paraId="771C322D" w14:textId="77777777" w:rsidR="00800D5B" w:rsidRPr="00414C96" w:rsidRDefault="00800D5B" w:rsidP="00C96FBC">
            <w:pPr>
              <w:rPr>
                <w:rFonts w:asciiTheme="majorHAnsi" w:hAnsiTheme="majorHAnsi" w:cstheme="majorHAnsi"/>
                <w:i/>
                <w:iCs/>
              </w:rPr>
            </w:pPr>
            <w:r w:rsidRPr="00414C96">
              <w:rPr>
                <w:rFonts w:asciiTheme="majorHAnsi" w:hAnsiTheme="majorHAnsi" w:cstheme="majorHAnsi"/>
                <w:i/>
              </w:rPr>
              <w:t>Tutor</w:t>
            </w:r>
          </w:p>
        </w:tc>
        <w:tc>
          <w:tcPr>
            <w:tcW w:w="9399" w:type="dxa"/>
            <w:tcBorders>
              <w:bottom w:val="single" w:sz="4" w:space="0" w:color="auto"/>
            </w:tcBorders>
          </w:tcPr>
          <w:p w14:paraId="0FBDF045" w14:textId="77777777" w:rsidR="00800D5B" w:rsidRPr="00414C96" w:rsidRDefault="00800D5B" w:rsidP="00C96FBC">
            <w:pPr>
              <w:rPr>
                <w:rFonts w:asciiTheme="majorHAnsi" w:hAnsiTheme="majorHAnsi" w:cstheme="majorHAnsi"/>
                <w:i/>
                <w:iCs/>
              </w:rPr>
            </w:pPr>
            <w:r w:rsidRPr="00414C96">
              <w:rPr>
                <w:rFonts w:asciiTheme="majorHAnsi" w:hAnsiTheme="majorHAnsi" w:cstheme="majorHAnsi"/>
                <w:i/>
              </w:rPr>
              <w:t>Identified children</w:t>
            </w:r>
          </w:p>
        </w:tc>
      </w:tr>
      <w:tr w:rsidR="00800D5B" w:rsidRPr="00414C96" w14:paraId="187EEF29" w14:textId="77777777" w:rsidTr="00800D5B">
        <w:trPr>
          <w:trHeight w:val="455"/>
        </w:trPr>
        <w:tc>
          <w:tcPr>
            <w:tcW w:w="2021" w:type="dxa"/>
            <w:vMerge w:val="restart"/>
            <w:tcBorders>
              <w:top w:val="single" w:sz="4" w:space="0" w:color="auto"/>
            </w:tcBorders>
          </w:tcPr>
          <w:p w14:paraId="072D9710" w14:textId="77777777" w:rsidR="00800D5B" w:rsidRPr="00414C96" w:rsidRDefault="00800D5B" w:rsidP="00C96FBC">
            <w:pPr>
              <w:rPr>
                <w:rFonts w:asciiTheme="majorHAnsi" w:hAnsiTheme="majorHAnsi" w:cstheme="majorHAnsi"/>
              </w:rPr>
            </w:pPr>
            <w:r>
              <w:rPr>
                <w:rFonts w:asciiTheme="majorHAnsi" w:hAnsiTheme="majorHAnsi" w:cstheme="majorHAnsi"/>
              </w:rPr>
              <w:t>26.09.22 &gt;</w:t>
            </w:r>
          </w:p>
          <w:p w14:paraId="7B090704" w14:textId="77777777" w:rsidR="00800D5B" w:rsidRPr="00414C96" w:rsidRDefault="00800D5B" w:rsidP="00C96FBC">
            <w:pPr>
              <w:rPr>
                <w:rFonts w:asciiTheme="majorHAnsi" w:hAnsiTheme="majorHAnsi" w:cstheme="majorHAnsi"/>
              </w:rPr>
            </w:pPr>
          </w:p>
          <w:p w14:paraId="245F2C3A" w14:textId="77777777" w:rsidR="00800D5B" w:rsidRPr="00414C96" w:rsidRDefault="00800D5B" w:rsidP="00C96FBC">
            <w:pPr>
              <w:rPr>
                <w:rFonts w:asciiTheme="majorHAnsi" w:hAnsiTheme="majorHAnsi" w:cstheme="majorHAnsi"/>
              </w:rPr>
            </w:pPr>
          </w:p>
          <w:p w14:paraId="723065A3" w14:textId="77777777" w:rsidR="00800D5B" w:rsidRPr="00414C96" w:rsidRDefault="00800D5B" w:rsidP="00C96FBC">
            <w:pPr>
              <w:rPr>
                <w:rFonts w:asciiTheme="majorHAnsi" w:hAnsiTheme="majorHAnsi" w:cstheme="majorHAnsi"/>
              </w:rPr>
            </w:pPr>
          </w:p>
        </w:tc>
        <w:tc>
          <w:tcPr>
            <w:tcW w:w="2965" w:type="dxa"/>
            <w:tcBorders>
              <w:top w:val="single" w:sz="4" w:space="0" w:color="auto"/>
              <w:bottom w:val="single" w:sz="4" w:space="0" w:color="BFBFBF" w:themeColor="background1" w:themeShade="BF"/>
            </w:tcBorders>
          </w:tcPr>
          <w:p w14:paraId="45B823BD" w14:textId="77777777" w:rsidR="00800D5B" w:rsidRPr="00414C96" w:rsidRDefault="00800D5B" w:rsidP="00C96FBC">
            <w:pPr>
              <w:rPr>
                <w:rFonts w:asciiTheme="majorHAnsi" w:hAnsiTheme="majorHAnsi" w:cstheme="majorHAnsi"/>
              </w:rPr>
            </w:pPr>
            <w:r>
              <w:rPr>
                <w:rFonts w:asciiTheme="majorHAnsi" w:hAnsiTheme="majorHAnsi" w:cstheme="majorHAnsi"/>
              </w:rPr>
              <w:t>Lisa</w:t>
            </w:r>
          </w:p>
        </w:tc>
        <w:tc>
          <w:tcPr>
            <w:tcW w:w="9399" w:type="dxa"/>
            <w:tcBorders>
              <w:top w:val="single" w:sz="4" w:space="0" w:color="auto"/>
              <w:bottom w:val="single" w:sz="4" w:space="0" w:color="BFBFBF" w:themeColor="background1" w:themeShade="BF"/>
            </w:tcBorders>
          </w:tcPr>
          <w:p w14:paraId="443FD783" w14:textId="77777777" w:rsidR="00800D5B" w:rsidRDefault="00800D5B" w:rsidP="00C96FBC">
            <w:pPr>
              <w:rPr>
                <w:rFonts w:asciiTheme="majorHAnsi" w:hAnsiTheme="majorHAnsi" w:cstheme="majorHAnsi"/>
              </w:rPr>
            </w:pPr>
            <w:r w:rsidRPr="00001924">
              <w:rPr>
                <w:rFonts w:asciiTheme="majorHAnsi" w:hAnsiTheme="majorHAnsi" w:cstheme="majorHAnsi"/>
                <w:b/>
                <w:bCs/>
              </w:rPr>
              <w:t xml:space="preserve">x1 </w:t>
            </w:r>
            <w:r w:rsidRPr="002836CF">
              <w:rPr>
                <w:rFonts w:asciiTheme="majorHAnsi" w:hAnsiTheme="majorHAnsi" w:cstheme="majorHAnsi"/>
                <w:b/>
                <w:bCs/>
              </w:rPr>
              <w:t>Y1 Set 1</w:t>
            </w:r>
            <w:r>
              <w:rPr>
                <w:rFonts w:asciiTheme="majorHAnsi" w:hAnsiTheme="majorHAnsi" w:cstheme="majorHAnsi"/>
              </w:rPr>
              <w:t xml:space="preserve"> Kayson</w:t>
            </w:r>
          </w:p>
          <w:p w14:paraId="603B8BDD" w14:textId="77777777" w:rsidR="00800D5B" w:rsidRDefault="00800D5B" w:rsidP="00C96FBC">
            <w:pPr>
              <w:rPr>
                <w:rFonts w:asciiTheme="majorHAnsi" w:hAnsiTheme="majorHAnsi" w:cstheme="majorHAnsi"/>
              </w:rPr>
            </w:pPr>
            <w:r>
              <w:rPr>
                <w:rFonts w:asciiTheme="majorHAnsi" w:hAnsiTheme="majorHAnsi" w:cstheme="majorHAnsi"/>
              </w:rPr>
              <w:t>Phonics FTT &gt; Part 1: Learning Set 1 sounds – single-letter sounds</w:t>
            </w:r>
          </w:p>
          <w:p w14:paraId="67717DDE" w14:textId="77777777" w:rsidR="00800D5B" w:rsidRDefault="00800D5B" w:rsidP="00C96FBC">
            <w:pPr>
              <w:rPr>
                <w:rFonts w:asciiTheme="majorHAnsi" w:hAnsiTheme="majorHAnsi" w:cstheme="majorHAnsi"/>
              </w:rPr>
            </w:pPr>
            <w:r>
              <w:rPr>
                <w:rFonts w:asciiTheme="majorHAnsi" w:hAnsiTheme="majorHAnsi" w:cstheme="majorHAnsi"/>
              </w:rPr>
              <w:t>Phonics FTT &gt; Part 2: Blending sounds into words</w:t>
            </w:r>
          </w:p>
          <w:p w14:paraId="07F68CA9" w14:textId="77777777" w:rsidR="00800D5B" w:rsidRPr="00414C96" w:rsidRDefault="00800D5B" w:rsidP="00C96FBC">
            <w:pPr>
              <w:rPr>
                <w:rFonts w:asciiTheme="majorHAnsi" w:hAnsiTheme="majorHAnsi" w:cstheme="majorHAnsi"/>
              </w:rPr>
            </w:pPr>
          </w:p>
        </w:tc>
      </w:tr>
      <w:tr w:rsidR="00800D5B" w:rsidRPr="00414C96" w14:paraId="52B8A5C1" w14:textId="77777777" w:rsidTr="00800D5B">
        <w:trPr>
          <w:trHeight w:val="305"/>
        </w:trPr>
        <w:tc>
          <w:tcPr>
            <w:tcW w:w="2021" w:type="dxa"/>
            <w:vMerge/>
          </w:tcPr>
          <w:p w14:paraId="58A9C179" w14:textId="77777777" w:rsidR="00800D5B" w:rsidRPr="00414C96" w:rsidRDefault="00800D5B" w:rsidP="00C96FBC">
            <w:pPr>
              <w:rPr>
                <w:rFonts w:asciiTheme="majorHAnsi" w:hAnsiTheme="majorHAnsi" w:cstheme="majorHAnsi"/>
              </w:rPr>
            </w:pPr>
          </w:p>
        </w:tc>
        <w:tc>
          <w:tcPr>
            <w:tcW w:w="2965" w:type="dxa"/>
            <w:tcBorders>
              <w:top w:val="single" w:sz="4" w:space="0" w:color="BFBFBF" w:themeColor="background1" w:themeShade="BF"/>
              <w:bottom w:val="single" w:sz="4" w:space="0" w:color="BFBFBF" w:themeColor="background1" w:themeShade="BF"/>
            </w:tcBorders>
          </w:tcPr>
          <w:p w14:paraId="03702709" w14:textId="77777777" w:rsidR="00800D5B" w:rsidRDefault="00800D5B" w:rsidP="00C96FBC">
            <w:pPr>
              <w:rPr>
                <w:rFonts w:asciiTheme="majorHAnsi" w:hAnsiTheme="majorHAnsi" w:cstheme="majorHAnsi"/>
              </w:rPr>
            </w:pPr>
            <w:r>
              <w:rPr>
                <w:rFonts w:asciiTheme="majorHAnsi" w:hAnsiTheme="majorHAnsi" w:cstheme="majorHAnsi"/>
              </w:rPr>
              <w:t>Lisa</w:t>
            </w:r>
          </w:p>
          <w:p w14:paraId="00964337" w14:textId="77777777" w:rsidR="00800D5B" w:rsidRPr="00414C96" w:rsidRDefault="00800D5B" w:rsidP="00C96FBC">
            <w:pPr>
              <w:rPr>
                <w:rFonts w:asciiTheme="majorHAnsi" w:hAnsiTheme="majorHAnsi" w:cstheme="majorHAnsi"/>
              </w:rPr>
            </w:pPr>
            <w:r>
              <w:rPr>
                <w:rFonts w:asciiTheme="majorHAnsi" w:hAnsiTheme="majorHAnsi" w:cstheme="majorHAnsi"/>
              </w:rPr>
              <w:t>Christine</w:t>
            </w:r>
          </w:p>
        </w:tc>
        <w:tc>
          <w:tcPr>
            <w:tcW w:w="9399" w:type="dxa"/>
            <w:tcBorders>
              <w:top w:val="single" w:sz="4" w:space="0" w:color="BFBFBF" w:themeColor="background1" w:themeShade="BF"/>
              <w:bottom w:val="single" w:sz="4" w:space="0" w:color="BFBFBF" w:themeColor="background1" w:themeShade="BF"/>
            </w:tcBorders>
          </w:tcPr>
          <w:p w14:paraId="1F9D3846" w14:textId="77777777" w:rsidR="00800D5B" w:rsidRDefault="00800D5B" w:rsidP="00C96FBC">
            <w:pPr>
              <w:rPr>
                <w:rFonts w:asciiTheme="majorHAnsi" w:hAnsiTheme="majorHAnsi" w:cstheme="majorHAnsi"/>
              </w:rPr>
            </w:pPr>
            <w:r w:rsidRPr="00552D32">
              <w:rPr>
                <w:rFonts w:asciiTheme="majorHAnsi" w:hAnsiTheme="majorHAnsi" w:cstheme="majorHAnsi"/>
                <w:b/>
                <w:bCs/>
              </w:rPr>
              <w:t>x4 Y1 Red</w:t>
            </w:r>
            <w:r>
              <w:rPr>
                <w:rFonts w:asciiTheme="majorHAnsi" w:hAnsiTheme="majorHAnsi" w:cstheme="majorHAnsi"/>
              </w:rPr>
              <w:t xml:space="preserve"> Chloe, Kason, Delilah, Alma</w:t>
            </w:r>
          </w:p>
          <w:p w14:paraId="6D849E1C" w14:textId="77777777" w:rsidR="00800D5B" w:rsidRDefault="00800D5B" w:rsidP="00C96FBC">
            <w:pPr>
              <w:rPr>
                <w:rFonts w:asciiTheme="majorHAnsi" w:hAnsiTheme="majorHAnsi" w:cstheme="majorHAnsi"/>
              </w:rPr>
            </w:pPr>
            <w:r w:rsidRPr="00552D32">
              <w:rPr>
                <w:rFonts w:asciiTheme="majorHAnsi" w:hAnsiTheme="majorHAnsi" w:cstheme="majorHAnsi"/>
                <w:b/>
                <w:bCs/>
              </w:rPr>
              <w:t>x1 Y2 Red</w:t>
            </w:r>
            <w:r>
              <w:rPr>
                <w:rFonts w:asciiTheme="majorHAnsi" w:hAnsiTheme="majorHAnsi" w:cstheme="majorHAnsi"/>
              </w:rPr>
              <w:t xml:space="preserve"> Louie</w:t>
            </w:r>
          </w:p>
          <w:p w14:paraId="13B284DC" w14:textId="77777777" w:rsidR="00800D5B" w:rsidRDefault="00800D5B" w:rsidP="00C96FBC">
            <w:pPr>
              <w:rPr>
                <w:rFonts w:asciiTheme="majorHAnsi" w:hAnsiTheme="majorHAnsi" w:cstheme="majorHAnsi"/>
              </w:rPr>
            </w:pPr>
            <w:r w:rsidRPr="006429C0">
              <w:rPr>
                <w:rFonts w:asciiTheme="majorHAnsi" w:hAnsiTheme="majorHAnsi" w:cstheme="majorHAnsi"/>
                <w:b/>
                <w:bCs/>
              </w:rPr>
              <w:t>x1 Y3 Red</w:t>
            </w:r>
            <w:r>
              <w:rPr>
                <w:rFonts w:asciiTheme="majorHAnsi" w:hAnsiTheme="majorHAnsi" w:cstheme="majorHAnsi"/>
              </w:rPr>
              <w:t xml:space="preserve"> Keeley</w:t>
            </w:r>
          </w:p>
          <w:p w14:paraId="429F9E59" w14:textId="77777777" w:rsidR="00800D5B" w:rsidRDefault="00800D5B" w:rsidP="00C96FBC">
            <w:pPr>
              <w:rPr>
                <w:rFonts w:asciiTheme="majorHAnsi" w:hAnsiTheme="majorHAnsi" w:cstheme="majorHAnsi"/>
              </w:rPr>
            </w:pPr>
            <w:r>
              <w:rPr>
                <w:rFonts w:asciiTheme="majorHAnsi" w:hAnsiTheme="majorHAnsi" w:cstheme="majorHAnsi"/>
              </w:rPr>
              <w:t>Phonics FTT &gt; Part 4: Learning Set 1 Speed Sounds – Special Friends</w:t>
            </w:r>
          </w:p>
          <w:p w14:paraId="008A9F8B" w14:textId="77777777" w:rsidR="00800D5B" w:rsidRPr="00414C96" w:rsidRDefault="00800D5B" w:rsidP="00C96FBC">
            <w:pPr>
              <w:rPr>
                <w:rFonts w:asciiTheme="majorHAnsi" w:hAnsiTheme="majorHAnsi" w:cstheme="majorHAnsi"/>
              </w:rPr>
            </w:pPr>
            <w:r>
              <w:rPr>
                <w:rFonts w:asciiTheme="majorHAnsi" w:hAnsiTheme="majorHAnsi" w:cstheme="majorHAnsi"/>
              </w:rPr>
              <w:t>Phonics FTT &gt; Part 5: Reading Phonics Green Word Cards: Word Time 1.6 and 1.7</w:t>
            </w:r>
          </w:p>
          <w:p w14:paraId="6117377D" w14:textId="77777777" w:rsidR="00800D5B" w:rsidRPr="00414C96" w:rsidRDefault="00800D5B" w:rsidP="00C96FBC">
            <w:pPr>
              <w:rPr>
                <w:rFonts w:asciiTheme="majorHAnsi" w:hAnsiTheme="majorHAnsi" w:cstheme="majorHAnsi"/>
              </w:rPr>
            </w:pPr>
          </w:p>
        </w:tc>
      </w:tr>
      <w:tr w:rsidR="00800D5B" w:rsidRPr="00414C96" w14:paraId="2D9736F6" w14:textId="77777777" w:rsidTr="00800D5B">
        <w:trPr>
          <w:trHeight w:val="305"/>
        </w:trPr>
        <w:tc>
          <w:tcPr>
            <w:tcW w:w="2021" w:type="dxa"/>
            <w:vMerge/>
          </w:tcPr>
          <w:p w14:paraId="10BBBF46" w14:textId="77777777" w:rsidR="00800D5B" w:rsidRPr="00414C96" w:rsidRDefault="00800D5B" w:rsidP="00C96FBC">
            <w:pPr>
              <w:rPr>
                <w:rFonts w:asciiTheme="majorHAnsi" w:hAnsiTheme="majorHAnsi" w:cstheme="majorHAnsi"/>
              </w:rPr>
            </w:pPr>
          </w:p>
        </w:tc>
        <w:tc>
          <w:tcPr>
            <w:tcW w:w="2965" w:type="dxa"/>
            <w:tcBorders>
              <w:top w:val="single" w:sz="4" w:space="0" w:color="BFBFBF" w:themeColor="background1" w:themeShade="BF"/>
              <w:bottom w:val="single" w:sz="4" w:space="0" w:color="BFBFBF" w:themeColor="background1" w:themeShade="BF"/>
            </w:tcBorders>
          </w:tcPr>
          <w:p w14:paraId="0DA591F6" w14:textId="77777777" w:rsidR="00800D5B" w:rsidRPr="00414C96" w:rsidRDefault="00800D5B" w:rsidP="00C96FBC">
            <w:pPr>
              <w:rPr>
                <w:rFonts w:asciiTheme="majorHAnsi" w:hAnsiTheme="majorHAnsi" w:cstheme="majorHAnsi"/>
              </w:rPr>
            </w:pPr>
            <w:r>
              <w:rPr>
                <w:rFonts w:asciiTheme="majorHAnsi" w:hAnsiTheme="majorHAnsi" w:cstheme="majorHAnsi"/>
              </w:rPr>
              <w:t>Christine</w:t>
            </w:r>
          </w:p>
        </w:tc>
        <w:tc>
          <w:tcPr>
            <w:tcW w:w="9399" w:type="dxa"/>
            <w:tcBorders>
              <w:top w:val="single" w:sz="4" w:space="0" w:color="BFBFBF" w:themeColor="background1" w:themeShade="BF"/>
              <w:bottom w:val="single" w:sz="4" w:space="0" w:color="BFBFBF" w:themeColor="background1" w:themeShade="BF"/>
            </w:tcBorders>
          </w:tcPr>
          <w:p w14:paraId="23DD4051" w14:textId="77777777" w:rsidR="00800D5B" w:rsidRDefault="00800D5B" w:rsidP="00C96FBC">
            <w:pPr>
              <w:rPr>
                <w:rFonts w:asciiTheme="majorHAnsi" w:hAnsiTheme="majorHAnsi" w:cstheme="majorHAnsi"/>
              </w:rPr>
            </w:pPr>
            <w:r w:rsidRPr="00923610">
              <w:rPr>
                <w:rFonts w:asciiTheme="majorHAnsi" w:hAnsiTheme="majorHAnsi" w:cstheme="majorHAnsi"/>
                <w:b/>
                <w:bCs/>
              </w:rPr>
              <w:t>x5 Y2 Orange</w:t>
            </w:r>
            <w:r>
              <w:rPr>
                <w:rFonts w:asciiTheme="majorHAnsi" w:hAnsiTheme="majorHAnsi" w:cstheme="majorHAnsi"/>
              </w:rPr>
              <w:t xml:space="preserve"> Freya H, Honora, Annabelle, Grace D, Jessica</w:t>
            </w:r>
          </w:p>
          <w:p w14:paraId="79F934DF" w14:textId="77777777" w:rsidR="00800D5B" w:rsidRDefault="00800D5B" w:rsidP="00C96FBC">
            <w:pPr>
              <w:rPr>
                <w:rFonts w:asciiTheme="majorHAnsi" w:hAnsiTheme="majorHAnsi" w:cstheme="majorHAnsi"/>
              </w:rPr>
            </w:pPr>
            <w:r w:rsidRPr="0069096B">
              <w:rPr>
                <w:rFonts w:asciiTheme="majorHAnsi" w:hAnsiTheme="majorHAnsi" w:cstheme="majorHAnsi"/>
                <w:b/>
                <w:bCs/>
              </w:rPr>
              <w:t>x2 Y3 Orange</w:t>
            </w:r>
            <w:r>
              <w:rPr>
                <w:rFonts w:asciiTheme="majorHAnsi" w:hAnsiTheme="majorHAnsi" w:cstheme="majorHAnsi"/>
              </w:rPr>
              <w:t xml:space="preserve"> Jack, Kinsley</w:t>
            </w:r>
          </w:p>
          <w:p w14:paraId="686E39DB" w14:textId="77777777" w:rsidR="00800D5B" w:rsidRPr="00414C96" w:rsidRDefault="00800D5B" w:rsidP="00C96FBC">
            <w:pPr>
              <w:rPr>
                <w:rFonts w:asciiTheme="majorHAnsi" w:hAnsiTheme="majorHAnsi" w:cstheme="majorHAnsi"/>
              </w:rPr>
            </w:pPr>
            <w:r>
              <w:rPr>
                <w:rFonts w:asciiTheme="majorHAnsi" w:hAnsiTheme="majorHAnsi" w:cstheme="majorHAnsi"/>
              </w:rPr>
              <w:t>Phonics FTT &gt; Part 6: Learning Set 2 and 3 Speed Sounds</w:t>
            </w:r>
          </w:p>
          <w:p w14:paraId="67AE87A8" w14:textId="77777777" w:rsidR="00800D5B" w:rsidRPr="00414C96" w:rsidRDefault="00800D5B" w:rsidP="00C96FBC">
            <w:pPr>
              <w:rPr>
                <w:rFonts w:asciiTheme="majorHAnsi" w:hAnsiTheme="majorHAnsi" w:cstheme="majorHAnsi"/>
              </w:rPr>
            </w:pPr>
          </w:p>
        </w:tc>
      </w:tr>
      <w:tr w:rsidR="00800D5B" w:rsidRPr="00414C96" w14:paraId="5813837A" w14:textId="77777777" w:rsidTr="00800D5B">
        <w:trPr>
          <w:trHeight w:val="515"/>
        </w:trPr>
        <w:tc>
          <w:tcPr>
            <w:tcW w:w="2021" w:type="dxa"/>
            <w:vMerge/>
          </w:tcPr>
          <w:p w14:paraId="1D2449AB" w14:textId="77777777" w:rsidR="00800D5B" w:rsidRPr="00414C96" w:rsidRDefault="00800D5B" w:rsidP="00C96FBC">
            <w:pPr>
              <w:rPr>
                <w:rFonts w:asciiTheme="majorHAnsi" w:hAnsiTheme="majorHAnsi" w:cstheme="majorHAnsi"/>
              </w:rPr>
            </w:pPr>
          </w:p>
        </w:tc>
        <w:tc>
          <w:tcPr>
            <w:tcW w:w="2965" w:type="dxa"/>
            <w:tcBorders>
              <w:top w:val="single" w:sz="4" w:space="0" w:color="BFBFBF" w:themeColor="background1" w:themeShade="BF"/>
            </w:tcBorders>
          </w:tcPr>
          <w:p w14:paraId="142AF7D8" w14:textId="77777777" w:rsidR="00800D5B" w:rsidRPr="00414C96" w:rsidRDefault="00800D5B" w:rsidP="00C96FBC">
            <w:pPr>
              <w:rPr>
                <w:rFonts w:asciiTheme="majorHAnsi" w:hAnsiTheme="majorHAnsi" w:cstheme="majorHAnsi"/>
              </w:rPr>
            </w:pPr>
            <w:r>
              <w:rPr>
                <w:rFonts w:asciiTheme="majorHAnsi" w:hAnsiTheme="majorHAnsi" w:cstheme="majorHAnsi"/>
              </w:rPr>
              <w:t>Becky</w:t>
            </w:r>
          </w:p>
        </w:tc>
        <w:tc>
          <w:tcPr>
            <w:tcW w:w="9399" w:type="dxa"/>
            <w:tcBorders>
              <w:top w:val="single" w:sz="4" w:space="0" w:color="BFBFBF" w:themeColor="background1" w:themeShade="BF"/>
            </w:tcBorders>
          </w:tcPr>
          <w:p w14:paraId="4F72E153" w14:textId="77777777" w:rsidR="00800D5B" w:rsidRDefault="00800D5B" w:rsidP="00C96FBC">
            <w:pPr>
              <w:rPr>
                <w:rFonts w:asciiTheme="majorHAnsi" w:hAnsiTheme="majorHAnsi" w:cstheme="majorHAnsi"/>
              </w:rPr>
            </w:pPr>
            <w:r w:rsidRPr="00402560">
              <w:rPr>
                <w:rFonts w:asciiTheme="majorHAnsi" w:hAnsiTheme="majorHAnsi" w:cstheme="majorHAnsi"/>
                <w:b/>
                <w:bCs/>
              </w:rPr>
              <w:t>x1 Y3 Set 1C</w:t>
            </w:r>
            <w:r>
              <w:rPr>
                <w:rFonts w:asciiTheme="majorHAnsi" w:hAnsiTheme="majorHAnsi" w:cstheme="majorHAnsi"/>
              </w:rPr>
              <w:t xml:space="preserve"> Gracie</w:t>
            </w:r>
          </w:p>
          <w:p w14:paraId="053B0E6A" w14:textId="77777777" w:rsidR="00800D5B" w:rsidRDefault="00800D5B" w:rsidP="00C96FBC">
            <w:pPr>
              <w:rPr>
                <w:rFonts w:asciiTheme="majorHAnsi" w:hAnsiTheme="majorHAnsi" w:cstheme="majorHAnsi"/>
              </w:rPr>
            </w:pPr>
            <w:r>
              <w:rPr>
                <w:rFonts w:asciiTheme="majorHAnsi" w:hAnsiTheme="majorHAnsi" w:cstheme="majorHAnsi"/>
              </w:rPr>
              <w:t>Phonics FTT &gt; Part 2: Blending sounds into words</w:t>
            </w:r>
          </w:p>
          <w:p w14:paraId="45A4A324" w14:textId="77777777" w:rsidR="00800D5B" w:rsidRPr="00414C96" w:rsidRDefault="00800D5B" w:rsidP="00C96FBC">
            <w:pPr>
              <w:rPr>
                <w:rFonts w:asciiTheme="majorHAnsi" w:hAnsiTheme="majorHAnsi" w:cstheme="majorHAnsi"/>
              </w:rPr>
            </w:pPr>
          </w:p>
        </w:tc>
      </w:tr>
    </w:tbl>
    <w:p w14:paraId="7FA7D2A2" w14:textId="77777777" w:rsidR="00800D5B" w:rsidRDefault="00800D5B" w:rsidP="00800D5B">
      <w:pPr>
        <w:rPr>
          <w:rFonts w:asciiTheme="majorHAnsi" w:hAnsiTheme="majorHAnsi" w:cstheme="majorHAnsi"/>
        </w:rPr>
      </w:pPr>
    </w:p>
    <w:p w14:paraId="64487F98" w14:textId="77777777" w:rsidR="00800D5B" w:rsidRPr="00414C96" w:rsidRDefault="00800D5B" w:rsidP="00800D5B">
      <w:pPr>
        <w:rPr>
          <w:rFonts w:asciiTheme="majorHAnsi" w:hAnsiTheme="majorHAnsi" w:cstheme="majorHAnsi"/>
        </w:rPr>
      </w:pPr>
    </w:p>
    <w:tbl>
      <w:tblPr>
        <w:tblStyle w:val="TableGrid"/>
        <w:tblW w:w="14484" w:type="dxa"/>
        <w:tblLook w:val="04A0" w:firstRow="1" w:lastRow="0" w:firstColumn="1" w:lastColumn="0" w:noHBand="0" w:noVBand="1"/>
      </w:tblPr>
      <w:tblGrid>
        <w:gridCol w:w="2036"/>
        <w:gridCol w:w="2985"/>
        <w:gridCol w:w="9463"/>
      </w:tblGrid>
      <w:tr w:rsidR="00800D5B" w:rsidRPr="00414C96" w14:paraId="47472615" w14:textId="77777777" w:rsidTr="00800D5B">
        <w:trPr>
          <w:trHeight w:val="168"/>
        </w:trPr>
        <w:tc>
          <w:tcPr>
            <w:tcW w:w="14484" w:type="dxa"/>
            <w:gridSpan w:val="3"/>
            <w:tcBorders>
              <w:bottom w:val="single" w:sz="4" w:space="0" w:color="auto"/>
            </w:tcBorders>
            <w:shd w:val="clear" w:color="auto" w:fill="E7E6E6" w:themeFill="background2"/>
          </w:tcPr>
          <w:p w14:paraId="4C53D60A" w14:textId="77777777" w:rsidR="00800D5B" w:rsidRPr="00414C96" w:rsidRDefault="00800D5B" w:rsidP="00C96FBC">
            <w:pPr>
              <w:rPr>
                <w:rFonts w:asciiTheme="majorHAnsi" w:hAnsiTheme="majorHAnsi" w:cstheme="majorHAnsi"/>
                <w:b/>
              </w:rPr>
            </w:pPr>
            <w:proofErr w:type="spellStart"/>
            <w:r w:rsidRPr="00414C96">
              <w:rPr>
                <w:rFonts w:asciiTheme="majorHAnsi" w:hAnsiTheme="majorHAnsi" w:cstheme="majorHAnsi"/>
                <w:b/>
                <w:sz w:val="24"/>
                <w:szCs w:val="24"/>
              </w:rPr>
              <w:t>Organisation</w:t>
            </w:r>
            <w:proofErr w:type="spellEnd"/>
          </w:p>
        </w:tc>
      </w:tr>
      <w:tr w:rsidR="00800D5B" w:rsidRPr="00414C96" w14:paraId="7BF4346F" w14:textId="77777777" w:rsidTr="00800D5B">
        <w:trPr>
          <w:trHeight w:val="367"/>
        </w:trPr>
        <w:tc>
          <w:tcPr>
            <w:tcW w:w="2036" w:type="dxa"/>
            <w:tcBorders>
              <w:bottom w:val="single" w:sz="4" w:space="0" w:color="auto"/>
            </w:tcBorders>
          </w:tcPr>
          <w:p w14:paraId="0F8CD56A" w14:textId="77777777" w:rsidR="00800D5B" w:rsidRPr="00414C96" w:rsidRDefault="00800D5B" w:rsidP="00C96FBC">
            <w:pPr>
              <w:rPr>
                <w:rFonts w:asciiTheme="majorHAnsi" w:hAnsiTheme="majorHAnsi" w:cstheme="majorHAnsi"/>
                <w:i/>
                <w:iCs/>
              </w:rPr>
            </w:pPr>
            <w:r w:rsidRPr="00414C96">
              <w:rPr>
                <w:rFonts w:asciiTheme="majorHAnsi" w:hAnsiTheme="majorHAnsi" w:cstheme="majorHAnsi"/>
                <w:i/>
                <w:iCs/>
              </w:rPr>
              <w:t>Start date</w:t>
            </w:r>
          </w:p>
        </w:tc>
        <w:tc>
          <w:tcPr>
            <w:tcW w:w="2985" w:type="dxa"/>
            <w:tcBorders>
              <w:bottom w:val="single" w:sz="4" w:space="0" w:color="auto"/>
            </w:tcBorders>
          </w:tcPr>
          <w:p w14:paraId="28E3F88F" w14:textId="77777777" w:rsidR="00800D5B" w:rsidRPr="00414C96" w:rsidRDefault="00800D5B" w:rsidP="00C96FBC">
            <w:pPr>
              <w:rPr>
                <w:rFonts w:asciiTheme="majorHAnsi" w:hAnsiTheme="majorHAnsi" w:cstheme="majorHAnsi"/>
                <w:i/>
                <w:iCs/>
              </w:rPr>
            </w:pPr>
            <w:r w:rsidRPr="00414C96">
              <w:rPr>
                <w:rFonts w:asciiTheme="majorHAnsi" w:hAnsiTheme="majorHAnsi" w:cstheme="majorHAnsi"/>
                <w:i/>
                <w:iCs/>
              </w:rPr>
              <w:t xml:space="preserve">Name  </w:t>
            </w:r>
          </w:p>
        </w:tc>
        <w:tc>
          <w:tcPr>
            <w:tcW w:w="9461" w:type="dxa"/>
            <w:tcBorders>
              <w:bottom w:val="single" w:sz="4" w:space="0" w:color="auto"/>
            </w:tcBorders>
          </w:tcPr>
          <w:p w14:paraId="4CC35081" w14:textId="77777777" w:rsidR="00800D5B" w:rsidRPr="00414C96" w:rsidRDefault="00800D5B" w:rsidP="00C96FBC">
            <w:pPr>
              <w:rPr>
                <w:rFonts w:asciiTheme="majorHAnsi" w:hAnsiTheme="majorHAnsi" w:cstheme="majorHAnsi"/>
                <w:i/>
                <w:iCs/>
              </w:rPr>
            </w:pPr>
            <w:r w:rsidRPr="00414C96">
              <w:rPr>
                <w:rFonts w:asciiTheme="majorHAnsi" w:hAnsiTheme="majorHAnsi" w:cstheme="majorHAnsi"/>
                <w:i/>
                <w:iCs/>
              </w:rPr>
              <w:t xml:space="preserve">Action </w:t>
            </w:r>
          </w:p>
        </w:tc>
      </w:tr>
      <w:tr w:rsidR="00800D5B" w:rsidRPr="00414C96" w14:paraId="4043DEEA" w14:textId="77777777" w:rsidTr="00800D5B">
        <w:trPr>
          <w:trHeight w:val="430"/>
        </w:trPr>
        <w:tc>
          <w:tcPr>
            <w:tcW w:w="2036" w:type="dxa"/>
            <w:tcBorders>
              <w:top w:val="single" w:sz="4" w:space="0" w:color="auto"/>
              <w:bottom w:val="single" w:sz="4" w:space="0" w:color="BFBFBF" w:themeColor="background1" w:themeShade="BF"/>
            </w:tcBorders>
          </w:tcPr>
          <w:p w14:paraId="628C82C7" w14:textId="77777777" w:rsidR="00800D5B" w:rsidRDefault="00800D5B" w:rsidP="00C96FBC">
            <w:pPr>
              <w:rPr>
                <w:rFonts w:asciiTheme="majorHAnsi" w:hAnsiTheme="majorHAnsi" w:cstheme="majorHAnsi"/>
              </w:rPr>
            </w:pPr>
            <w:r>
              <w:rPr>
                <w:rFonts w:asciiTheme="majorHAnsi" w:hAnsiTheme="majorHAnsi" w:cstheme="majorHAnsi"/>
              </w:rPr>
              <w:t>21.09.22</w:t>
            </w:r>
          </w:p>
          <w:p w14:paraId="43820142" w14:textId="77777777" w:rsidR="00800D5B" w:rsidRDefault="00800D5B" w:rsidP="00C96FBC">
            <w:pPr>
              <w:rPr>
                <w:rFonts w:asciiTheme="majorHAnsi" w:hAnsiTheme="majorHAnsi" w:cstheme="majorHAnsi"/>
              </w:rPr>
            </w:pPr>
          </w:p>
          <w:p w14:paraId="6D770934" w14:textId="77777777" w:rsidR="00800D5B" w:rsidRDefault="00800D5B" w:rsidP="00C96FBC">
            <w:pPr>
              <w:rPr>
                <w:rFonts w:asciiTheme="majorHAnsi" w:hAnsiTheme="majorHAnsi" w:cstheme="majorHAnsi"/>
              </w:rPr>
            </w:pPr>
          </w:p>
          <w:p w14:paraId="0AA913FE" w14:textId="77777777" w:rsidR="00800D5B" w:rsidRDefault="00800D5B" w:rsidP="00C96FBC">
            <w:pPr>
              <w:rPr>
                <w:rFonts w:asciiTheme="majorHAnsi" w:hAnsiTheme="majorHAnsi" w:cstheme="majorHAnsi"/>
              </w:rPr>
            </w:pPr>
          </w:p>
          <w:p w14:paraId="1370B3BE" w14:textId="77777777" w:rsidR="00800D5B" w:rsidRPr="00414C96" w:rsidRDefault="00800D5B" w:rsidP="00C96FBC">
            <w:pPr>
              <w:rPr>
                <w:rFonts w:asciiTheme="majorHAnsi" w:hAnsiTheme="majorHAnsi" w:cstheme="majorHAnsi"/>
              </w:rPr>
            </w:pPr>
            <w:r>
              <w:rPr>
                <w:rFonts w:asciiTheme="majorHAnsi" w:hAnsiTheme="majorHAnsi" w:cstheme="majorHAnsi"/>
              </w:rPr>
              <w:t>10.10.22</w:t>
            </w:r>
          </w:p>
          <w:p w14:paraId="65AC49E7" w14:textId="77777777" w:rsidR="00800D5B" w:rsidRPr="00414C96" w:rsidRDefault="00800D5B" w:rsidP="00C96FBC">
            <w:pPr>
              <w:rPr>
                <w:rFonts w:asciiTheme="majorHAnsi" w:hAnsiTheme="majorHAnsi" w:cstheme="majorHAnsi"/>
              </w:rPr>
            </w:pPr>
          </w:p>
        </w:tc>
        <w:tc>
          <w:tcPr>
            <w:tcW w:w="2985" w:type="dxa"/>
            <w:tcBorders>
              <w:top w:val="single" w:sz="4" w:space="0" w:color="auto"/>
              <w:bottom w:val="single" w:sz="4" w:space="0" w:color="BFBFBF" w:themeColor="background1" w:themeShade="BF"/>
            </w:tcBorders>
          </w:tcPr>
          <w:p w14:paraId="1D9C0081" w14:textId="77777777" w:rsidR="00800D5B" w:rsidRPr="00414C96" w:rsidRDefault="00800D5B" w:rsidP="00C96FBC">
            <w:pPr>
              <w:rPr>
                <w:rFonts w:asciiTheme="majorHAnsi" w:hAnsiTheme="majorHAnsi" w:cstheme="majorHAnsi"/>
              </w:rPr>
            </w:pPr>
            <w:r>
              <w:rPr>
                <w:rFonts w:asciiTheme="majorHAnsi" w:hAnsiTheme="majorHAnsi" w:cstheme="majorHAnsi"/>
              </w:rPr>
              <w:t>Becky</w:t>
            </w:r>
          </w:p>
        </w:tc>
        <w:tc>
          <w:tcPr>
            <w:tcW w:w="9461" w:type="dxa"/>
            <w:tcBorders>
              <w:top w:val="single" w:sz="4" w:space="0" w:color="auto"/>
              <w:bottom w:val="single" w:sz="4" w:space="0" w:color="BFBFBF" w:themeColor="background1" w:themeShade="BF"/>
            </w:tcBorders>
          </w:tcPr>
          <w:p w14:paraId="04CC29B0" w14:textId="77777777" w:rsidR="00800D5B" w:rsidRDefault="00800D5B" w:rsidP="00C96FBC">
            <w:pPr>
              <w:rPr>
                <w:rFonts w:asciiTheme="majorHAnsi" w:hAnsiTheme="majorHAnsi" w:cstheme="majorHAnsi"/>
              </w:rPr>
            </w:pPr>
            <w:r>
              <w:rPr>
                <w:rFonts w:asciiTheme="majorHAnsi" w:hAnsiTheme="majorHAnsi" w:cstheme="majorHAnsi"/>
              </w:rPr>
              <w:t xml:space="preserve">Teach </w:t>
            </w:r>
            <w:r w:rsidRPr="00D12162">
              <w:rPr>
                <w:rFonts w:asciiTheme="majorHAnsi" w:hAnsiTheme="majorHAnsi" w:cstheme="majorHAnsi"/>
                <w:b/>
                <w:bCs/>
              </w:rPr>
              <w:t>Red Ditty</w:t>
            </w:r>
            <w:r>
              <w:rPr>
                <w:rFonts w:asciiTheme="majorHAnsi" w:hAnsiTheme="majorHAnsi" w:cstheme="majorHAnsi"/>
              </w:rPr>
              <w:t xml:space="preserve"> and </w:t>
            </w:r>
            <w:r w:rsidRPr="00D12162">
              <w:rPr>
                <w:rFonts w:asciiTheme="majorHAnsi" w:hAnsiTheme="majorHAnsi" w:cstheme="majorHAnsi"/>
                <w:b/>
                <w:bCs/>
              </w:rPr>
              <w:t>YR groups</w:t>
            </w:r>
            <w:r>
              <w:rPr>
                <w:rFonts w:asciiTheme="majorHAnsi" w:hAnsiTheme="majorHAnsi" w:cstheme="majorHAnsi"/>
              </w:rPr>
              <w:t xml:space="preserve"> as planned today. </w:t>
            </w:r>
          </w:p>
          <w:p w14:paraId="2767E9BB" w14:textId="77777777" w:rsidR="00800D5B" w:rsidRDefault="00800D5B" w:rsidP="00C96FBC">
            <w:pPr>
              <w:rPr>
                <w:rFonts w:asciiTheme="majorHAnsi" w:hAnsiTheme="majorHAnsi" w:cstheme="majorHAnsi"/>
                <w:b/>
                <w:bCs/>
              </w:rPr>
            </w:pPr>
            <w:r>
              <w:rPr>
                <w:rFonts w:asciiTheme="majorHAnsi" w:hAnsiTheme="majorHAnsi" w:cstheme="majorHAnsi"/>
              </w:rPr>
              <w:t xml:space="preserve">Follow guidance in </w:t>
            </w:r>
            <w:r>
              <w:rPr>
                <w:rFonts w:asciiTheme="majorHAnsi" w:hAnsiTheme="majorHAnsi" w:cstheme="majorHAnsi"/>
                <w:b/>
                <w:bCs/>
              </w:rPr>
              <w:t>Making a Strong Start in Reception:</w:t>
            </w:r>
          </w:p>
          <w:p w14:paraId="587E6587" w14:textId="77777777" w:rsidR="00800D5B" w:rsidRPr="00FA09D0" w:rsidRDefault="00800D5B" w:rsidP="00800D5B">
            <w:pPr>
              <w:pStyle w:val="ListParagraph"/>
              <w:numPr>
                <w:ilvl w:val="0"/>
                <w:numId w:val="3"/>
              </w:numPr>
              <w:rPr>
                <w:rFonts w:asciiTheme="majorHAnsi" w:hAnsiTheme="majorHAnsi" w:cstheme="majorHAnsi"/>
                <w:b/>
                <w:bCs/>
              </w:rPr>
            </w:pPr>
            <w:r>
              <w:rPr>
                <w:rFonts w:asciiTheme="majorHAnsi" w:hAnsiTheme="majorHAnsi" w:cstheme="majorHAnsi"/>
              </w:rPr>
              <w:t>YR – Pg. 9-11</w:t>
            </w:r>
          </w:p>
          <w:p w14:paraId="0409C789" w14:textId="77777777" w:rsidR="00800D5B" w:rsidRPr="00FA09D0" w:rsidRDefault="00800D5B" w:rsidP="00800D5B">
            <w:pPr>
              <w:pStyle w:val="ListParagraph"/>
              <w:numPr>
                <w:ilvl w:val="0"/>
                <w:numId w:val="3"/>
              </w:numPr>
              <w:rPr>
                <w:rFonts w:asciiTheme="majorHAnsi" w:hAnsiTheme="majorHAnsi" w:cstheme="majorHAnsi"/>
                <w:b/>
                <w:bCs/>
              </w:rPr>
            </w:pPr>
            <w:r>
              <w:rPr>
                <w:rFonts w:asciiTheme="majorHAnsi" w:hAnsiTheme="majorHAnsi" w:cstheme="majorHAnsi"/>
              </w:rPr>
              <w:t>Red Ditty -</w:t>
            </w:r>
            <w:r w:rsidRPr="00FA09D0">
              <w:rPr>
                <w:rFonts w:asciiTheme="majorHAnsi" w:hAnsiTheme="majorHAnsi" w:cstheme="majorHAnsi"/>
              </w:rPr>
              <w:t xml:space="preserve"> pg. 28/29 </w:t>
            </w:r>
          </w:p>
          <w:p w14:paraId="06387DEF" w14:textId="77777777" w:rsidR="00800D5B" w:rsidRPr="00414C96" w:rsidRDefault="00800D5B" w:rsidP="00C96FBC">
            <w:pPr>
              <w:rPr>
                <w:rFonts w:asciiTheme="majorHAnsi" w:hAnsiTheme="majorHAnsi" w:cstheme="majorHAnsi"/>
              </w:rPr>
            </w:pPr>
            <w:r>
              <w:rPr>
                <w:rFonts w:asciiTheme="majorHAnsi" w:hAnsiTheme="majorHAnsi" w:cstheme="majorHAnsi"/>
              </w:rPr>
              <w:t>Informally assess Red (x4 Y1, x1 Y2) and move to Green.</w:t>
            </w:r>
          </w:p>
        </w:tc>
      </w:tr>
      <w:tr w:rsidR="00800D5B" w:rsidRPr="00414C96" w14:paraId="26C377C3" w14:textId="77777777" w:rsidTr="00800D5B">
        <w:trPr>
          <w:trHeight w:val="288"/>
        </w:trPr>
        <w:tc>
          <w:tcPr>
            <w:tcW w:w="2036" w:type="dxa"/>
            <w:tcBorders>
              <w:top w:val="single" w:sz="4" w:space="0" w:color="BFBFBF" w:themeColor="background1" w:themeShade="BF"/>
              <w:bottom w:val="single" w:sz="4" w:space="0" w:color="BFBFBF" w:themeColor="background1" w:themeShade="BF"/>
            </w:tcBorders>
          </w:tcPr>
          <w:p w14:paraId="06CB8D7B" w14:textId="77777777" w:rsidR="00800D5B" w:rsidRPr="00A074F6" w:rsidRDefault="00800D5B" w:rsidP="00C96FBC">
            <w:pPr>
              <w:rPr>
                <w:rFonts w:asciiTheme="majorHAnsi" w:hAnsiTheme="majorHAnsi" w:cstheme="majorHAnsi"/>
              </w:rPr>
            </w:pPr>
            <w:r w:rsidRPr="00A074F6">
              <w:rPr>
                <w:rFonts w:asciiTheme="majorHAnsi" w:hAnsiTheme="majorHAnsi" w:cstheme="majorHAnsi"/>
              </w:rPr>
              <w:t>21.09.22</w:t>
            </w:r>
          </w:p>
          <w:p w14:paraId="49FF4C53" w14:textId="77777777" w:rsidR="00800D5B" w:rsidRPr="00A074F6" w:rsidRDefault="00800D5B" w:rsidP="00C96FBC">
            <w:pPr>
              <w:rPr>
                <w:rFonts w:asciiTheme="majorHAnsi" w:hAnsiTheme="majorHAnsi" w:cstheme="majorHAnsi"/>
              </w:rPr>
            </w:pPr>
          </w:p>
        </w:tc>
        <w:tc>
          <w:tcPr>
            <w:tcW w:w="2985" w:type="dxa"/>
            <w:tcBorders>
              <w:top w:val="single" w:sz="4" w:space="0" w:color="BFBFBF" w:themeColor="background1" w:themeShade="BF"/>
              <w:bottom w:val="single" w:sz="4" w:space="0" w:color="BFBFBF" w:themeColor="background1" w:themeShade="BF"/>
            </w:tcBorders>
          </w:tcPr>
          <w:p w14:paraId="621FDF2C" w14:textId="77777777" w:rsidR="00800D5B" w:rsidRPr="00A074F6" w:rsidRDefault="00800D5B" w:rsidP="00C96FBC">
            <w:pPr>
              <w:rPr>
                <w:rFonts w:asciiTheme="majorHAnsi" w:hAnsiTheme="majorHAnsi" w:cstheme="majorHAnsi"/>
              </w:rPr>
            </w:pPr>
            <w:r w:rsidRPr="00A074F6">
              <w:rPr>
                <w:rFonts w:asciiTheme="majorHAnsi" w:hAnsiTheme="majorHAnsi" w:cstheme="majorHAnsi"/>
              </w:rPr>
              <w:t>Becky</w:t>
            </w:r>
          </w:p>
          <w:p w14:paraId="7BC17EB6" w14:textId="77777777" w:rsidR="00800D5B" w:rsidRPr="00A074F6" w:rsidRDefault="00800D5B" w:rsidP="00C96FBC">
            <w:pPr>
              <w:rPr>
                <w:rFonts w:asciiTheme="majorHAnsi" w:hAnsiTheme="majorHAnsi" w:cstheme="majorHAnsi"/>
              </w:rPr>
            </w:pPr>
            <w:r w:rsidRPr="00A074F6">
              <w:rPr>
                <w:rFonts w:asciiTheme="majorHAnsi" w:hAnsiTheme="majorHAnsi" w:cstheme="majorHAnsi"/>
              </w:rPr>
              <w:t>Lisa</w:t>
            </w:r>
          </w:p>
        </w:tc>
        <w:tc>
          <w:tcPr>
            <w:tcW w:w="9461" w:type="dxa"/>
            <w:tcBorders>
              <w:top w:val="single" w:sz="4" w:space="0" w:color="BFBFBF" w:themeColor="background1" w:themeShade="BF"/>
              <w:bottom w:val="single" w:sz="4" w:space="0" w:color="BFBFBF" w:themeColor="background1" w:themeShade="BF"/>
            </w:tcBorders>
          </w:tcPr>
          <w:p w14:paraId="49270341" w14:textId="77777777" w:rsidR="00800D5B" w:rsidRPr="00A074F6" w:rsidRDefault="00800D5B" w:rsidP="00C96FBC">
            <w:pPr>
              <w:rPr>
                <w:rFonts w:asciiTheme="majorHAnsi" w:hAnsiTheme="majorHAnsi" w:cstheme="majorHAnsi"/>
                <w:b/>
                <w:bCs/>
              </w:rPr>
            </w:pPr>
            <w:r w:rsidRPr="00A074F6">
              <w:rPr>
                <w:rFonts w:asciiTheme="majorHAnsi" w:hAnsiTheme="majorHAnsi" w:cstheme="majorHAnsi"/>
              </w:rPr>
              <w:t xml:space="preserve">Follow timetable for daily </w:t>
            </w:r>
            <w:r w:rsidRPr="00A074F6">
              <w:rPr>
                <w:rFonts w:asciiTheme="majorHAnsi" w:hAnsiTheme="majorHAnsi" w:cstheme="majorHAnsi"/>
                <w:b/>
                <w:bCs/>
              </w:rPr>
              <w:t>Pinny Time</w:t>
            </w:r>
            <w:r w:rsidRPr="00A074F6">
              <w:rPr>
                <w:rFonts w:asciiTheme="majorHAnsi" w:hAnsiTheme="majorHAnsi" w:cstheme="majorHAnsi"/>
              </w:rPr>
              <w:t xml:space="preserve"> and </w:t>
            </w:r>
            <w:r w:rsidRPr="00A074F6">
              <w:rPr>
                <w:rFonts w:asciiTheme="majorHAnsi" w:hAnsiTheme="majorHAnsi" w:cstheme="majorHAnsi"/>
                <w:b/>
                <w:bCs/>
              </w:rPr>
              <w:t xml:space="preserve">Fred Talk games. </w:t>
            </w:r>
          </w:p>
          <w:p w14:paraId="78B4A742" w14:textId="77777777" w:rsidR="00800D5B" w:rsidRPr="00A074F6" w:rsidRDefault="00800D5B" w:rsidP="00C96FBC">
            <w:pPr>
              <w:rPr>
                <w:rFonts w:asciiTheme="majorHAnsi" w:hAnsiTheme="majorHAnsi" w:cstheme="majorHAnsi"/>
              </w:rPr>
            </w:pPr>
            <w:proofErr w:type="spellStart"/>
            <w:r w:rsidRPr="00A074F6">
              <w:rPr>
                <w:rFonts w:asciiTheme="majorHAnsi" w:hAnsiTheme="majorHAnsi" w:cstheme="majorHAnsi"/>
              </w:rPr>
              <w:t>Prioritise</w:t>
            </w:r>
            <w:proofErr w:type="spellEnd"/>
            <w:r w:rsidRPr="00A074F6">
              <w:rPr>
                <w:rFonts w:asciiTheme="majorHAnsi" w:hAnsiTheme="majorHAnsi" w:cstheme="majorHAnsi"/>
              </w:rPr>
              <w:t xml:space="preserve">: </w:t>
            </w:r>
          </w:p>
          <w:p w14:paraId="4581763A" w14:textId="77777777" w:rsidR="00800D5B" w:rsidRPr="00A074F6" w:rsidRDefault="00800D5B" w:rsidP="00C96FBC">
            <w:pPr>
              <w:rPr>
                <w:rFonts w:asciiTheme="majorHAnsi" w:hAnsiTheme="majorHAnsi" w:cstheme="majorHAnsi"/>
              </w:rPr>
            </w:pPr>
            <w:r w:rsidRPr="00A074F6">
              <w:rPr>
                <w:rFonts w:asciiTheme="majorHAnsi" w:hAnsiTheme="majorHAnsi" w:cstheme="majorHAnsi"/>
              </w:rPr>
              <w:t>x7 YR/x1 Y1 Set 1A/B: Set 1 sounds</w:t>
            </w:r>
          </w:p>
          <w:p w14:paraId="12A1749A" w14:textId="77777777" w:rsidR="00800D5B" w:rsidRPr="00A074F6" w:rsidRDefault="00800D5B" w:rsidP="00C96FBC">
            <w:pPr>
              <w:rPr>
                <w:rFonts w:asciiTheme="majorHAnsi" w:hAnsiTheme="majorHAnsi" w:cstheme="majorHAnsi"/>
              </w:rPr>
            </w:pPr>
            <w:r w:rsidRPr="00A074F6">
              <w:rPr>
                <w:rFonts w:asciiTheme="majorHAnsi" w:hAnsiTheme="majorHAnsi" w:cstheme="majorHAnsi"/>
              </w:rPr>
              <w:t>x4 Y1/x1 Y2 Red: Set 1 SF, Fred Talk 4 sound words</w:t>
            </w:r>
          </w:p>
          <w:p w14:paraId="5702F024" w14:textId="77777777" w:rsidR="00800D5B" w:rsidRPr="00A074F6" w:rsidRDefault="00800D5B" w:rsidP="00C96FBC">
            <w:pPr>
              <w:rPr>
                <w:rFonts w:asciiTheme="majorHAnsi" w:hAnsiTheme="majorHAnsi" w:cstheme="majorHAnsi"/>
              </w:rPr>
            </w:pPr>
          </w:p>
        </w:tc>
      </w:tr>
      <w:tr w:rsidR="00800D5B" w:rsidRPr="00414C96" w14:paraId="738D97D3" w14:textId="77777777" w:rsidTr="00800D5B">
        <w:trPr>
          <w:trHeight w:val="288"/>
        </w:trPr>
        <w:tc>
          <w:tcPr>
            <w:tcW w:w="2036" w:type="dxa"/>
            <w:tcBorders>
              <w:top w:val="single" w:sz="4" w:space="0" w:color="BFBFBF" w:themeColor="background1" w:themeShade="BF"/>
              <w:bottom w:val="single" w:sz="4" w:space="0" w:color="BFBFBF" w:themeColor="background1" w:themeShade="BF"/>
            </w:tcBorders>
          </w:tcPr>
          <w:p w14:paraId="33D62FC9" w14:textId="77777777" w:rsidR="00800D5B" w:rsidRDefault="00800D5B" w:rsidP="00C96FBC">
            <w:pPr>
              <w:rPr>
                <w:rFonts w:asciiTheme="majorHAnsi" w:hAnsiTheme="majorHAnsi" w:cstheme="majorHAnsi"/>
              </w:rPr>
            </w:pPr>
            <w:r>
              <w:rPr>
                <w:rFonts w:asciiTheme="majorHAnsi" w:hAnsiTheme="majorHAnsi" w:cstheme="majorHAnsi"/>
              </w:rPr>
              <w:t>21.09.22</w:t>
            </w:r>
          </w:p>
          <w:p w14:paraId="3AF3F17C" w14:textId="77777777" w:rsidR="00800D5B" w:rsidRDefault="00800D5B" w:rsidP="00C96FBC">
            <w:pPr>
              <w:rPr>
                <w:rFonts w:asciiTheme="majorHAnsi" w:hAnsiTheme="majorHAnsi" w:cstheme="majorHAnsi"/>
              </w:rPr>
            </w:pPr>
          </w:p>
          <w:p w14:paraId="3B83F61E" w14:textId="77777777" w:rsidR="00800D5B" w:rsidRPr="00A074F6" w:rsidRDefault="00800D5B" w:rsidP="00C96FBC">
            <w:pPr>
              <w:rPr>
                <w:rFonts w:asciiTheme="majorHAnsi" w:hAnsiTheme="majorHAnsi" w:cstheme="majorHAnsi"/>
              </w:rPr>
            </w:pPr>
          </w:p>
        </w:tc>
        <w:tc>
          <w:tcPr>
            <w:tcW w:w="2985" w:type="dxa"/>
            <w:tcBorders>
              <w:top w:val="single" w:sz="4" w:space="0" w:color="BFBFBF" w:themeColor="background1" w:themeShade="BF"/>
              <w:bottom w:val="single" w:sz="4" w:space="0" w:color="BFBFBF" w:themeColor="background1" w:themeShade="BF"/>
            </w:tcBorders>
          </w:tcPr>
          <w:p w14:paraId="5085AF18" w14:textId="77777777" w:rsidR="00800D5B" w:rsidRDefault="00800D5B" w:rsidP="00C96FBC">
            <w:pPr>
              <w:rPr>
                <w:rFonts w:asciiTheme="majorHAnsi" w:hAnsiTheme="majorHAnsi" w:cstheme="majorHAnsi"/>
              </w:rPr>
            </w:pPr>
            <w:r>
              <w:rPr>
                <w:rFonts w:asciiTheme="majorHAnsi" w:hAnsiTheme="majorHAnsi" w:cstheme="majorHAnsi"/>
              </w:rPr>
              <w:t>Becky</w:t>
            </w:r>
          </w:p>
          <w:p w14:paraId="339B0F86" w14:textId="77777777" w:rsidR="00800D5B" w:rsidRDefault="00800D5B" w:rsidP="00C96FBC">
            <w:pPr>
              <w:rPr>
                <w:rFonts w:asciiTheme="majorHAnsi" w:hAnsiTheme="majorHAnsi" w:cstheme="majorHAnsi"/>
              </w:rPr>
            </w:pPr>
          </w:p>
          <w:p w14:paraId="5EAF5F6B" w14:textId="77777777" w:rsidR="00800D5B" w:rsidRDefault="00800D5B" w:rsidP="00C96FBC">
            <w:pPr>
              <w:rPr>
                <w:rFonts w:asciiTheme="majorHAnsi" w:hAnsiTheme="majorHAnsi" w:cstheme="majorHAnsi"/>
              </w:rPr>
            </w:pPr>
            <w:r>
              <w:rPr>
                <w:rFonts w:asciiTheme="majorHAnsi" w:hAnsiTheme="majorHAnsi" w:cstheme="majorHAnsi"/>
              </w:rPr>
              <w:t>Emma</w:t>
            </w:r>
          </w:p>
          <w:p w14:paraId="08EC809D" w14:textId="77777777" w:rsidR="00800D5B" w:rsidRPr="00A074F6" w:rsidRDefault="00800D5B" w:rsidP="00C96FBC">
            <w:pPr>
              <w:rPr>
                <w:rFonts w:asciiTheme="majorHAnsi" w:hAnsiTheme="majorHAnsi" w:cstheme="majorHAnsi"/>
              </w:rPr>
            </w:pPr>
            <w:r>
              <w:rPr>
                <w:rFonts w:asciiTheme="majorHAnsi" w:hAnsiTheme="majorHAnsi" w:cstheme="majorHAnsi"/>
              </w:rPr>
              <w:t>Liam</w:t>
            </w:r>
          </w:p>
        </w:tc>
        <w:tc>
          <w:tcPr>
            <w:tcW w:w="9461" w:type="dxa"/>
            <w:tcBorders>
              <w:top w:val="single" w:sz="4" w:space="0" w:color="BFBFBF" w:themeColor="background1" w:themeShade="BF"/>
              <w:bottom w:val="single" w:sz="4" w:space="0" w:color="BFBFBF" w:themeColor="background1" w:themeShade="BF"/>
            </w:tcBorders>
          </w:tcPr>
          <w:p w14:paraId="740EBA5C" w14:textId="77777777" w:rsidR="00800D5B" w:rsidRDefault="00800D5B" w:rsidP="00C96FBC">
            <w:pPr>
              <w:rPr>
                <w:rFonts w:asciiTheme="majorHAnsi" w:hAnsiTheme="majorHAnsi" w:cstheme="majorHAnsi"/>
              </w:rPr>
            </w:pPr>
            <w:r>
              <w:rPr>
                <w:rFonts w:asciiTheme="majorHAnsi" w:hAnsiTheme="majorHAnsi" w:cstheme="majorHAnsi"/>
              </w:rPr>
              <w:t xml:space="preserve">Set up </w:t>
            </w:r>
            <w:r w:rsidRPr="00D622DD">
              <w:rPr>
                <w:rFonts w:asciiTheme="majorHAnsi" w:hAnsiTheme="majorHAnsi" w:cstheme="majorHAnsi"/>
                <w:b/>
                <w:bCs/>
              </w:rPr>
              <w:t>Individual Progress Records</w:t>
            </w:r>
            <w:r>
              <w:rPr>
                <w:rFonts w:asciiTheme="majorHAnsi" w:hAnsiTheme="majorHAnsi" w:cstheme="majorHAnsi"/>
              </w:rPr>
              <w:t xml:space="preserve"> for identified children. Tutor children daily.</w:t>
            </w:r>
          </w:p>
          <w:p w14:paraId="74104584" w14:textId="77777777" w:rsidR="00800D5B" w:rsidRDefault="00800D5B" w:rsidP="00C96FBC">
            <w:pPr>
              <w:rPr>
                <w:rFonts w:asciiTheme="majorHAnsi" w:hAnsiTheme="majorHAnsi" w:cstheme="majorHAnsi"/>
              </w:rPr>
            </w:pPr>
            <w:r>
              <w:rPr>
                <w:rFonts w:asciiTheme="majorHAnsi" w:hAnsiTheme="majorHAnsi" w:cstheme="majorHAnsi"/>
              </w:rPr>
              <w:t xml:space="preserve">Assess identified for children for </w:t>
            </w:r>
            <w:r w:rsidRPr="00C132AC">
              <w:rPr>
                <w:rFonts w:asciiTheme="majorHAnsi" w:hAnsiTheme="majorHAnsi" w:cstheme="majorHAnsi"/>
                <w:b/>
                <w:bCs/>
              </w:rPr>
              <w:t>Fresh Start</w:t>
            </w:r>
            <w:r>
              <w:rPr>
                <w:rFonts w:asciiTheme="majorHAnsi" w:hAnsiTheme="majorHAnsi" w:cstheme="majorHAnsi"/>
              </w:rPr>
              <w:t>. Contact Leah for grouping support.</w:t>
            </w:r>
          </w:p>
          <w:p w14:paraId="2F47E0F3" w14:textId="77777777" w:rsidR="00800D5B" w:rsidRPr="00A074F6" w:rsidRDefault="00800D5B" w:rsidP="00C96FBC">
            <w:pPr>
              <w:rPr>
                <w:rFonts w:asciiTheme="majorHAnsi" w:hAnsiTheme="majorHAnsi" w:cstheme="majorHAnsi"/>
              </w:rPr>
            </w:pPr>
          </w:p>
        </w:tc>
      </w:tr>
      <w:tr w:rsidR="00800D5B" w:rsidRPr="00414C96" w14:paraId="61F5A44A" w14:textId="77777777" w:rsidTr="00800D5B">
        <w:trPr>
          <w:trHeight w:val="288"/>
        </w:trPr>
        <w:tc>
          <w:tcPr>
            <w:tcW w:w="2036" w:type="dxa"/>
            <w:tcBorders>
              <w:top w:val="single" w:sz="4" w:space="0" w:color="BFBFBF" w:themeColor="background1" w:themeShade="BF"/>
              <w:bottom w:val="single" w:sz="4" w:space="0" w:color="BFBFBF" w:themeColor="background1" w:themeShade="BF"/>
            </w:tcBorders>
            <w:shd w:val="clear" w:color="auto" w:fill="auto"/>
          </w:tcPr>
          <w:p w14:paraId="1A0679C8" w14:textId="77777777" w:rsidR="00800D5B" w:rsidRPr="0025634F" w:rsidRDefault="00800D5B" w:rsidP="00C96FBC">
            <w:pPr>
              <w:rPr>
                <w:rFonts w:asciiTheme="majorHAnsi" w:hAnsiTheme="majorHAnsi" w:cstheme="majorHAnsi"/>
              </w:rPr>
            </w:pPr>
            <w:r w:rsidRPr="0025634F">
              <w:rPr>
                <w:rFonts w:asciiTheme="majorHAnsi" w:hAnsiTheme="majorHAnsi" w:cstheme="majorHAnsi"/>
              </w:rPr>
              <w:t>26.09.22</w:t>
            </w:r>
          </w:p>
        </w:tc>
        <w:tc>
          <w:tcPr>
            <w:tcW w:w="2985" w:type="dxa"/>
            <w:tcBorders>
              <w:top w:val="single" w:sz="4" w:space="0" w:color="BFBFBF" w:themeColor="background1" w:themeShade="BF"/>
              <w:bottom w:val="single" w:sz="4" w:space="0" w:color="BFBFBF" w:themeColor="background1" w:themeShade="BF"/>
            </w:tcBorders>
            <w:shd w:val="clear" w:color="auto" w:fill="auto"/>
          </w:tcPr>
          <w:p w14:paraId="057AB883" w14:textId="77777777" w:rsidR="00800D5B" w:rsidRPr="0025634F" w:rsidRDefault="00800D5B" w:rsidP="00C96FBC">
            <w:pPr>
              <w:rPr>
                <w:rFonts w:asciiTheme="majorHAnsi" w:hAnsiTheme="majorHAnsi" w:cstheme="majorHAnsi"/>
              </w:rPr>
            </w:pPr>
            <w:r w:rsidRPr="0025634F">
              <w:rPr>
                <w:rFonts w:asciiTheme="majorHAnsi" w:hAnsiTheme="majorHAnsi" w:cstheme="majorHAnsi"/>
              </w:rPr>
              <w:t xml:space="preserve">Becky / </w:t>
            </w:r>
            <w:proofErr w:type="spellStart"/>
            <w:r w:rsidRPr="0025634F">
              <w:rPr>
                <w:rFonts w:asciiTheme="majorHAnsi" w:hAnsiTheme="majorHAnsi" w:cstheme="majorHAnsi"/>
              </w:rPr>
              <w:t>Classteachers</w:t>
            </w:r>
            <w:proofErr w:type="spellEnd"/>
          </w:p>
          <w:p w14:paraId="50053EAC" w14:textId="77777777" w:rsidR="00800D5B" w:rsidRPr="0025634F" w:rsidRDefault="00800D5B" w:rsidP="00C96FBC">
            <w:pPr>
              <w:rPr>
                <w:rFonts w:asciiTheme="majorHAnsi" w:hAnsiTheme="majorHAnsi" w:cstheme="majorHAnsi"/>
              </w:rPr>
            </w:pPr>
            <w:r w:rsidRPr="0025634F">
              <w:rPr>
                <w:rFonts w:asciiTheme="majorHAnsi" w:hAnsiTheme="majorHAnsi" w:cstheme="majorHAnsi"/>
              </w:rPr>
              <w:t>Becky</w:t>
            </w:r>
          </w:p>
        </w:tc>
        <w:tc>
          <w:tcPr>
            <w:tcW w:w="9461" w:type="dxa"/>
            <w:tcBorders>
              <w:top w:val="single" w:sz="4" w:space="0" w:color="BFBFBF" w:themeColor="background1" w:themeShade="BF"/>
              <w:bottom w:val="single" w:sz="4" w:space="0" w:color="BFBFBF" w:themeColor="background1" w:themeShade="BF"/>
            </w:tcBorders>
            <w:shd w:val="clear" w:color="auto" w:fill="auto"/>
          </w:tcPr>
          <w:p w14:paraId="74423874" w14:textId="77777777" w:rsidR="00800D5B" w:rsidRPr="0025634F" w:rsidRDefault="00800D5B" w:rsidP="00C96FBC">
            <w:pPr>
              <w:rPr>
                <w:rFonts w:asciiTheme="majorHAnsi" w:hAnsiTheme="majorHAnsi" w:cstheme="majorHAnsi"/>
              </w:rPr>
            </w:pPr>
            <w:r w:rsidRPr="0025634F">
              <w:rPr>
                <w:rFonts w:asciiTheme="majorHAnsi" w:hAnsiTheme="majorHAnsi" w:cstheme="majorHAnsi"/>
              </w:rPr>
              <w:t xml:space="preserve">Allocate time for Reading Teachers to watch and practice activities in their </w:t>
            </w:r>
            <w:r w:rsidRPr="0025634F">
              <w:rPr>
                <w:rFonts w:asciiTheme="majorHAnsi" w:hAnsiTheme="majorHAnsi" w:cstheme="majorHAnsi"/>
                <w:b/>
                <w:bCs/>
              </w:rPr>
              <w:t>Practice Pathway</w:t>
            </w:r>
            <w:r w:rsidRPr="0025634F">
              <w:rPr>
                <w:rFonts w:asciiTheme="majorHAnsi" w:hAnsiTheme="majorHAnsi" w:cstheme="majorHAnsi"/>
              </w:rPr>
              <w:t xml:space="preserve">. </w:t>
            </w:r>
          </w:p>
          <w:p w14:paraId="2B7CB087" w14:textId="77777777" w:rsidR="00800D5B" w:rsidRPr="0025634F" w:rsidRDefault="00800D5B" w:rsidP="00C96FBC">
            <w:pPr>
              <w:rPr>
                <w:rFonts w:asciiTheme="majorHAnsi" w:hAnsiTheme="majorHAnsi" w:cstheme="majorHAnsi"/>
                <w:b/>
                <w:bCs/>
              </w:rPr>
            </w:pPr>
            <w:r w:rsidRPr="0025634F">
              <w:rPr>
                <w:rFonts w:asciiTheme="majorHAnsi" w:hAnsiTheme="majorHAnsi" w:cstheme="majorHAnsi"/>
              </w:rPr>
              <w:t xml:space="preserve">Side-by-side </w:t>
            </w:r>
            <w:r w:rsidRPr="0025634F">
              <w:rPr>
                <w:rFonts w:asciiTheme="majorHAnsi" w:hAnsiTheme="majorHAnsi" w:cstheme="majorHAnsi"/>
                <w:b/>
                <w:bCs/>
              </w:rPr>
              <w:t>coach</w:t>
            </w:r>
            <w:r w:rsidRPr="0025634F">
              <w:rPr>
                <w:rFonts w:asciiTheme="majorHAnsi" w:hAnsiTheme="majorHAnsi" w:cstheme="majorHAnsi"/>
              </w:rPr>
              <w:t xml:space="preserve"> in lessons weekly. Update </w:t>
            </w:r>
            <w:r w:rsidRPr="0025634F">
              <w:rPr>
                <w:rFonts w:asciiTheme="majorHAnsi" w:hAnsiTheme="majorHAnsi" w:cstheme="majorHAnsi"/>
                <w:b/>
                <w:bCs/>
              </w:rPr>
              <w:t>Practice Map.</w:t>
            </w:r>
          </w:p>
          <w:p w14:paraId="698D0494" w14:textId="77777777" w:rsidR="00800D5B" w:rsidRPr="0025634F" w:rsidRDefault="00800D5B" w:rsidP="00C96FBC">
            <w:pPr>
              <w:rPr>
                <w:rFonts w:asciiTheme="majorHAnsi" w:hAnsiTheme="majorHAnsi" w:cstheme="majorHAnsi"/>
              </w:rPr>
            </w:pPr>
          </w:p>
        </w:tc>
      </w:tr>
      <w:tr w:rsidR="00800D5B" w:rsidRPr="00414C96" w14:paraId="53E23282" w14:textId="77777777" w:rsidTr="00800D5B">
        <w:trPr>
          <w:trHeight w:val="288"/>
        </w:trPr>
        <w:tc>
          <w:tcPr>
            <w:tcW w:w="2036" w:type="dxa"/>
            <w:tcBorders>
              <w:top w:val="single" w:sz="4" w:space="0" w:color="BFBFBF" w:themeColor="background1" w:themeShade="BF"/>
              <w:bottom w:val="single" w:sz="4" w:space="0" w:color="BFBFBF" w:themeColor="background1" w:themeShade="BF"/>
            </w:tcBorders>
          </w:tcPr>
          <w:p w14:paraId="27AC94C2" w14:textId="77777777" w:rsidR="00800D5B" w:rsidRPr="00414C96" w:rsidRDefault="00800D5B" w:rsidP="00C96FBC">
            <w:pPr>
              <w:rPr>
                <w:rFonts w:asciiTheme="majorHAnsi" w:hAnsiTheme="majorHAnsi" w:cstheme="majorHAnsi"/>
              </w:rPr>
            </w:pPr>
            <w:r>
              <w:rPr>
                <w:rFonts w:asciiTheme="majorHAnsi" w:hAnsiTheme="majorHAnsi" w:cstheme="majorHAnsi"/>
              </w:rPr>
              <w:t>26.09.22</w:t>
            </w:r>
          </w:p>
        </w:tc>
        <w:tc>
          <w:tcPr>
            <w:tcW w:w="2985" w:type="dxa"/>
            <w:tcBorders>
              <w:top w:val="single" w:sz="4" w:space="0" w:color="BFBFBF" w:themeColor="background1" w:themeShade="BF"/>
              <w:bottom w:val="single" w:sz="4" w:space="0" w:color="BFBFBF" w:themeColor="background1" w:themeShade="BF"/>
            </w:tcBorders>
          </w:tcPr>
          <w:p w14:paraId="22D3A335" w14:textId="77777777" w:rsidR="00800D5B" w:rsidRDefault="00800D5B" w:rsidP="00C96FBC">
            <w:pPr>
              <w:rPr>
                <w:rFonts w:asciiTheme="majorHAnsi" w:hAnsiTheme="majorHAnsi" w:cstheme="majorHAnsi"/>
              </w:rPr>
            </w:pPr>
            <w:r>
              <w:rPr>
                <w:rFonts w:asciiTheme="majorHAnsi" w:hAnsiTheme="majorHAnsi" w:cstheme="majorHAnsi"/>
              </w:rPr>
              <w:t>Becky</w:t>
            </w:r>
          </w:p>
          <w:p w14:paraId="2C28DBBB" w14:textId="77777777" w:rsidR="00800D5B" w:rsidRDefault="00800D5B" w:rsidP="00C96FBC">
            <w:pPr>
              <w:rPr>
                <w:rFonts w:asciiTheme="majorHAnsi" w:hAnsiTheme="majorHAnsi" w:cstheme="majorHAnsi"/>
              </w:rPr>
            </w:pPr>
            <w:r>
              <w:rPr>
                <w:rFonts w:asciiTheme="majorHAnsi" w:hAnsiTheme="majorHAnsi" w:cstheme="majorHAnsi"/>
              </w:rPr>
              <w:t>Gen</w:t>
            </w:r>
          </w:p>
          <w:p w14:paraId="3682669B" w14:textId="77777777" w:rsidR="00800D5B" w:rsidRPr="00414C96" w:rsidRDefault="00800D5B" w:rsidP="00C96FBC">
            <w:pPr>
              <w:rPr>
                <w:rFonts w:asciiTheme="majorHAnsi" w:hAnsiTheme="majorHAnsi" w:cstheme="majorHAnsi"/>
              </w:rPr>
            </w:pPr>
            <w:r>
              <w:rPr>
                <w:rFonts w:asciiTheme="majorHAnsi" w:hAnsiTheme="majorHAnsi" w:cstheme="majorHAnsi"/>
              </w:rPr>
              <w:t>Kate</w:t>
            </w:r>
          </w:p>
        </w:tc>
        <w:tc>
          <w:tcPr>
            <w:tcW w:w="9461" w:type="dxa"/>
            <w:tcBorders>
              <w:top w:val="single" w:sz="4" w:space="0" w:color="BFBFBF" w:themeColor="background1" w:themeShade="BF"/>
              <w:bottom w:val="single" w:sz="4" w:space="0" w:color="BFBFBF" w:themeColor="background1" w:themeShade="BF"/>
            </w:tcBorders>
          </w:tcPr>
          <w:p w14:paraId="43A721B3" w14:textId="77777777" w:rsidR="00800D5B" w:rsidRDefault="00800D5B" w:rsidP="00C96FBC">
            <w:pPr>
              <w:rPr>
                <w:rFonts w:asciiTheme="majorHAnsi" w:hAnsiTheme="majorHAnsi" w:cstheme="majorHAnsi"/>
              </w:rPr>
            </w:pPr>
            <w:r>
              <w:rPr>
                <w:rFonts w:asciiTheme="majorHAnsi" w:hAnsiTheme="majorHAnsi" w:cstheme="majorHAnsi"/>
              </w:rPr>
              <w:t>Use Phonics Virtual Classroom films for daily extra practice.</w:t>
            </w:r>
          </w:p>
          <w:p w14:paraId="7DC49E40" w14:textId="77777777" w:rsidR="00800D5B" w:rsidRDefault="00800D5B" w:rsidP="00C96FBC">
            <w:pPr>
              <w:rPr>
                <w:rFonts w:asciiTheme="majorHAnsi" w:hAnsiTheme="majorHAnsi" w:cstheme="majorHAnsi"/>
              </w:rPr>
            </w:pPr>
            <w:r>
              <w:rPr>
                <w:rFonts w:asciiTheme="majorHAnsi" w:hAnsiTheme="majorHAnsi" w:cstheme="majorHAnsi"/>
                <w:b/>
                <w:bCs/>
              </w:rPr>
              <w:t xml:space="preserve">What to watch when – VC in school </w:t>
            </w:r>
            <w:r>
              <w:rPr>
                <w:rFonts w:asciiTheme="majorHAnsi" w:hAnsiTheme="majorHAnsi" w:cstheme="majorHAnsi"/>
              </w:rPr>
              <w:t>doc</w:t>
            </w:r>
          </w:p>
          <w:p w14:paraId="7AF7EF5D" w14:textId="77777777" w:rsidR="00800D5B" w:rsidRDefault="00800D5B" w:rsidP="00C96FBC">
            <w:pPr>
              <w:rPr>
                <w:rFonts w:asciiTheme="majorHAnsi" w:hAnsiTheme="majorHAnsi" w:cstheme="majorHAnsi"/>
              </w:rPr>
            </w:pPr>
            <w:r>
              <w:rPr>
                <w:rFonts w:asciiTheme="majorHAnsi" w:hAnsiTheme="majorHAnsi" w:cstheme="majorHAnsi"/>
              </w:rPr>
              <w:t>Send VC links home weekly for all children via Tapestry.</w:t>
            </w:r>
          </w:p>
          <w:p w14:paraId="14A6B534" w14:textId="77777777" w:rsidR="00800D5B" w:rsidRDefault="00800D5B" w:rsidP="00C96FBC">
            <w:pPr>
              <w:rPr>
                <w:rFonts w:asciiTheme="majorHAnsi" w:hAnsiTheme="majorHAnsi" w:cstheme="majorHAnsi"/>
              </w:rPr>
            </w:pPr>
            <w:r>
              <w:rPr>
                <w:rFonts w:asciiTheme="majorHAnsi" w:hAnsiTheme="majorHAnsi" w:cstheme="majorHAnsi"/>
                <w:b/>
                <w:bCs/>
              </w:rPr>
              <w:t xml:space="preserve">What to watch when – VC at home </w:t>
            </w:r>
            <w:r>
              <w:rPr>
                <w:rFonts w:asciiTheme="majorHAnsi" w:hAnsiTheme="majorHAnsi" w:cstheme="majorHAnsi"/>
              </w:rPr>
              <w:t>doc</w:t>
            </w:r>
          </w:p>
          <w:p w14:paraId="5A824D74" w14:textId="77777777" w:rsidR="00800D5B" w:rsidRPr="00DC53C6" w:rsidRDefault="00800D5B" w:rsidP="00C96FBC">
            <w:pPr>
              <w:rPr>
                <w:rFonts w:asciiTheme="majorHAnsi" w:hAnsiTheme="majorHAnsi" w:cstheme="majorHAnsi"/>
              </w:rPr>
            </w:pPr>
          </w:p>
        </w:tc>
      </w:tr>
      <w:tr w:rsidR="00800D5B" w:rsidRPr="00414C96" w14:paraId="0D52B089" w14:textId="77777777" w:rsidTr="00800D5B">
        <w:trPr>
          <w:trHeight w:val="347"/>
        </w:trPr>
        <w:tc>
          <w:tcPr>
            <w:tcW w:w="2036" w:type="dxa"/>
            <w:tcBorders>
              <w:top w:val="single" w:sz="4" w:space="0" w:color="BFBFBF" w:themeColor="background1" w:themeShade="BF"/>
              <w:bottom w:val="single" w:sz="4" w:space="0" w:color="BFBFBF" w:themeColor="background1" w:themeShade="BF"/>
            </w:tcBorders>
          </w:tcPr>
          <w:p w14:paraId="27B87720" w14:textId="77777777" w:rsidR="00800D5B" w:rsidRDefault="00800D5B" w:rsidP="00C96FBC">
            <w:pPr>
              <w:rPr>
                <w:rFonts w:asciiTheme="majorHAnsi" w:hAnsiTheme="majorHAnsi" w:cstheme="majorHAnsi"/>
              </w:rPr>
            </w:pPr>
            <w:r>
              <w:rPr>
                <w:rFonts w:asciiTheme="majorHAnsi" w:hAnsiTheme="majorHAnsi" w:cstheme="majorHAnsi"/>
              </w:rPr>
              <w:lastRenderedPageBreak/>
              <w:t>10.10.22</w:t>
            </w:r>
          </w:p>
          <w:p w14:paraId="6ABECE8E" w14:textId="77777777" w:rsidR="00800D5B" w:rsidRPr="00414C96" w:rsidRDefault="00800D5B" w:rsidP="00C96FBC">
            <w:pPr>
              <w:rPr>
                <w:rFonts w:asciiTheme="majorHAnsi" w:hAnsiTheme="majorHAnsi" w:cstheme="majorHAnsi"/>
              </w:rPr>
            </w:pPr>
            <w:r>
              <w:rPr>
                <w:rFonts w:asciiTheme="majorHAnsi" w:hAnsiTheme="majorHAnsi" w:cstheme="majorHAnsi"/>
              </w:rPr>
              <w:t>Half-termly</w:t>
            </w:r>
          </w:p>
          <w:p w14:paraId="350705D0" w14:textId="77777777" w:rsidR="00800D5B" w:rsidRPr="00414C96" w:rsidRDefault="00800D5B" w:rsidP="00C96FBC">
            <w:pPr>
              <w:rPr>
                <w:rFonts w:asciiTheme="majorHAnsi" w:hAnsiTheme="majorHAnsi" w:cstheme="majorHAnsi"/>
              </w:rPr>
            </w:pPr>
          </w:p>
        </w:tc>
        <w:tc>
          <w:tcPr>
            <w:tcW w:w="2985" w:type="dxa"/>
            <w:tcBorders>
              <w:top w:val="single" w:sz="4" w:space="0" w:color="BFBFBF" w:themeColor="background1" w:themeShade="BF"/>
              <w:bottom w:val="single" w:sz="4" w:space="0" w:color="BFBFBF" w:themeColor="background1" w:themeShade="BF"/>
            </w:tcBorders>
          </w:tcPr>
          <w:p w14:paraId="6976C970" w14:textId="77777777" w:rsidR="00800D5B" w:rsidRPr="00414C96" w:rsidRDefault="00800D5B" w:rsidP="00C96FBC">
            <w:pPr>
              <w:rPr>
                <w:rFonts w:asciiTheme="majorHAnsi" w:hAnsiTheme="majorHAnsi" w:cstheme="majorHAnsi"/>
              </w:rPr>
            </w:pPr>
            <w:r>
              <w:rPr>
                <w:rFonts w:asciiTheme="majorHAnsi" w:hAnsiTheme="majorHAnsi" w:cstheme="majorHAnsi"/>
              </w:rPr>
              <w:t>Becky</w:t>
            </w:r>
          </w:p>
        </w:tc>
        <w:tc>
          <w:tcPr>
            <w:tcW w:w="9461" w:type="dxa"/>
            <w:tcBorders>
              <w:top w:val="single" w:sz="4" w:space="0" w:color="BFBFBF" w:themeColor="background1" w:themeShade="BF"/>
              <w:bottom w:val="single" w:sz="4" w:space="0" w:color="BFBFBF" w:themeColor="background1" w:themeShade="BF"/>
            </w:tcBorders>
          </w:tcPr>
          <w:p w14:paraId="0D1AB577" w14:textId="77777777" w:rsidR="00800D5B" w:rsidRDefault="00800D5B" w:rsidP="00C96FBC">
            <w:pPr>
              <w:rPr>
                <w:rFonts w:asciiTheme="majorHAnsi" w:hAnsiTheme="majorHAnsi" w:cstheme="majorHAnsi"/>
              </w:rPr>
            </w:pPr>
            <w:r>
              <w:rPr>
                <w:rFonts w:asciiTheme="majorHAnsi" w:hAnsiTheme="majorHAnsi" w:cstheme="majorHAnsi"/>
              </w:rPr>
              <w:t xml:space="preserve">Complete updated </w:t>
            </w:r>
            <w:r w:rsidRPr="00B55DBF">
              <w:rPr>
                <w:rFonts w:asciiTheme="majorHAnsi" w:hAnsiTheme="majorHAnsi" w:cstheme="majorHAnsi"/>
                <w:b/>
                <w:bCs/>
              </w:rPr>
              <w:t>Assessment 1</w:t>
            </w:r>
            <w:r>
              <w:rPr>
                <w:rFonts w:asciiTheme="majorHAnsi" w:hAnsiTheme="majorHAnsi" w:cstheme="majorHAnsi"/>
              </w:rPr>
              <w:t xml:space="preserve">. Update </w:t>
            </w:r>
            <w:r>
              <w:rPr>
                <w:rFonts w:asciiTheme="majorHAnsi" w:hAnsiTheme="majorHAnsi" w:cstheme="majorHAnsi"/>
                <w:b/>
                <w:bCs/>
              </w:rPr>
              <w:t xml:space="preserve">Phonics Tracker </w:t>
            </w:r>
            <w:r>
              <w:rPr>
                <w:rFonts w:asciiTheme="majorHAnsi" w:hAnsiTheme="majorHAnsi" w:cstheme="majorHAnsi"/>
              </w:rPr>
              <w:t xml:space="preserve">and </w:t>
            </w:r>
            <w:r>
              <w:rPr>
                <w:rFonts w:asciiTheme="majorHAnsi" w:hAnsiTheme="majorHAnsi" w:cstheme="majorHAnsi"/>
                <w:b/>
                <w:bCs/>
              </w:rPr>
              <w:t>Sound Tracker</w:t>
            </w:r>
            <w:r>
              <w:rPr>
                <w:rFonts w:asciiTheme="majorHAnsi" w:hAnsiTheme="majorHAnsi" w:cstheme="majorHAnsi"/>
              </w:rPr>
              <w:t xml:space="preserve"> on School Portal, </w:t>
            </w:r>
            <w:r w:rsidRPr="00B55DBF">
              <w:rPr>
                <w:rFonts w:asciiTheme="majorHAnsi" w:hAnsiTheme="majorHAnsi" w:cstheme="majorHAnsi"/>
                <w:b/>
                <w:bCs/>
              </w:rPr>
              <w:t xml:space="preserve">Individual Assessment </w:t>
            </w:r>
            <w:proofErr w:type="gramStart"/>
            <w:r w:rsidRPr="00B55DBF">
              <w:rPr>
                <w:rFonts w:asciiTheme="majorHAnsi" w:hAnsiTheme="majorHAnsi" w:cstheme="majorHAnsi"/>
                <w:b/>
                <w:bCs/>
              </w:rPr>
              <w:t>Tracker</w:t>
            </w:r>
            <w:proofErr w:type="gramEnd"/>
            <w:r>
              <w:rPr>
                <w:rFonts w:asciiTheme="majorHAnsi" w:hAnsiTheme="majorHAnsi" w:cstheme="majorHAnsi"/>
              </w:rPr>
              <w:t xml:space="preserve"> and </w:t>
            </w:r>
            <w:r w:rsidRPr="00B55DBF">
              <w:rPr>
                <w:rFonts w:asciiTheme="majorHAnsi" w:hAnsiTheme="majorHAnsi" w:cstheme="majorHAnsi"/>
                <w:b/>
                <w:bCs/>
              </w:rPr>
              <w:t>Grouping Grid</w:t>
            </w:r>
            <w:r>
              <w:rPr>
                <w:rFonts w:asciiTheme="majorHAnsi" w:hAnsiTheme="majorHAnsi" w:cstheme="majorHAnsi"/>
              </w:rPr>
              <w:t>. Alternate Assessment 1, 2 and 3.</w:t>
            </w:r>
          </w:p>
          <w:p w14:paraId="54B05FA9" w14:textId="77777777" w:rsidR="00800D5B" w:rsidRPr="00B55DBF" w:rsidRDefault="00800D5B" w:rsidP="00C96FBC">
            <w:pPr>
              <w:rPr>
                <w:rFonts w:asciiTheme="majorHAnsi" w:hAnsiTheme="majorHAnsi" w:cstheme="majorHAnsi"/>
              </w:rPr>
            </w:pPr>
          </w:p>
        </w:tc>
      </w:tr>
      <w:tr w:rsidR="00800D5B" w:rsidRPr="00414C96" w14:paraId="7543EB9E" w14:textId="77777777" w:rsidTr="00800D5B">
        <w:trPr>
          <w:trHeight w:val="486"/>
        </w:trPr>
        <w:tc>
          <w:tcPr>
            <w:tcW w:w="2036" w:type="dxa"/>
            <w:tcBorders>
              <w:top w:val="single" w:sz="4" w:space="0" w:color="BFBFBF" w:themeColor="background1" w:themeShade="BF"/>
            </w:tcBorders>
          </w:tcPr>
          <w:p w14:paraId="384B3EF4" w14:textId="77777777" w:rsidR="00800D5B" w:rsidRDefault="00800D5B" w:rsidP="00C96FBC">
            <w:pPr>
              <w:rPr>
                <w:rFonts w:asciiTheme="majorHAnsi" w:hAnsiTheme="majorHAnsi" w:cstheme="majorHAnsi"/>
              </w:rPr>
            </w:pPr>
            <w:r>
              <w:rPr>
                <w:rFonts w:asciiTheme="majorHAnsi" w:hAnsiTheme="majorHAnsi" w:cstheme="majorHAnsi"/>
              </w:rPr>
              <w:t>10.10.22</w:t>
            </w:r>
          </w:p>
          <w:p w14:paraId="39BADF8C" w14:textId="77777777" w:rsidR="00800D5B" w:rsidRPr="00414C96" w:rsidRDefault="00800D5B" w:rsidP="00C96FBC">
            <w:pPr>
              <w:rPr>
                <w:rFonts w:asciiTheme="majorHAnsi" w:hAnsiTheme="majorHAnsi" w:cstheme="majorHAnsi"/>
              </w:rPr>
            </w:pPr>
            <w:r>
              <w:rPr>
                <w:rFonts w:asciiTheme="majorHAnsi" w:hAnsiTheme="majorHAnsi" w:cstheme="majorHAnsi"/>
              </w:rPr>
              <w:t>Half-termly</w:t>
            </w:r>
          </w:p>
          <w:p w14:paraId="511ECD95" w14:textId="77777777" w:rsidR="00800D5B" w:rsidRPr="00414C96" w:rsidRDefault="00800D5B" w:rsidP="00C96FBC">
            <w:pPr>
              <w:rPr>
                <w:rFonts w:asciiTheme="majorHAnsi" w:hAnsiTheme="majorHAnsi" w:cstheme="majorHAnsi"/>
              </w:rPr>
            </w:pPr>
          </w:p>
        </w:tc>
        <w:tc>
          <w:tcPr>
            <w:tcW w:w="2985" w:type="dxa"/>
            <w:tcBorders>
              <w:top w:val="single" w:sz="4" w:space="0" w:color="BFBFBF" w:themeColor="background1" w:themeShade="BF"/>
            </w:tcBorders>
          </w:tcPr>
          <w:p w14:paraId="25C1B129" w14:textId="77777777" w:rsidR="00800D5B" w:rsidRPr="00414C96" w:rsidRDefault="00800D5B" w:rsidP="00C96FBC">
            <w:pPr>
              <w:rPr>
                <w:rFonts w:asciiTheme="majorHAnsi" w:hAnsiTheme="majorHAnsi" w:cstheme="majorHAnsi"/>
              </w:rPr>
            </w:pPr>
            <w:r>
              <w:rPr>
                <w:rFonts w:asciiTheme="majorHAnsi" w:hAnsiTheme="majorHAnsi" w:cstheme="majorHAnsi"/>
              </w:rPr>
              <w:t>Becky</w:t>
            </w:r>
          </w:p>
        </w:tc>
        <w:tc>
          <w:tcPr>
            <w:tcW w:w="9461" w:type="dxa"/>
            <w:tcBorders>
              <w:top w:val="single" w:sz="4" w:space="0" w:color="BFBFBF" w:themeColor="background1" w:themeShade="BF"/>
            </w:tcBorders>
          </w:tcPr>
          <w:p w14:paraId="12B6382E" w14:textId="77777777" w:rsidR="00800D5B" w:rsidRPr="00AE3F55" w:rsidRDefault="00800D5B" w:rsidP="00C96FBC">
            <w:pPr>
              <w:rPr>
                <w:rFonts w:asciiTheme="majorHAnsi" w:hAnsiTheme="majorHAnsi" w:cstheme="majorHAnsi"/>
              </w:rPr>
            </w:pPr>
            <w:r w:rsidRPr="00AE3F55">
              <w:rPr>
                <w:rFonts w:asciiTheme="majorHAnsi" w:hAnsiTheme="majorHAnsi" w:cstheme="majorHAnsi"/>
              </w:rPr>
              <w:t xml:space="preserve">Complete </w:t>
            </w:r>
            <w:r w:rsidRPr="00AE3F55">
              <w:rPr>
                <w:rFonts w:asciiTheme="majorHAnsi" w:hAnsiTheme="majorHAnsi" w:cstheme="majorHAnsi"/>
                <w:b/>
                <w:bCs/>
              </w:rPr>
              <w:t xml:space="preserve">Assessment Analysis Grid </w:t>
            </w:r>
            <w:r w:rsidRPr="00AE3F55">
              <w:rPr>
                <w:rFonts w:asciiTheme="majorHAnsi" w:hAnsiTheme="majorHAnsi" w:cstheme="majorHAnsi"/>
              </w:rPr>
              <w:t>for sound knowledge, to teach to gaps in:</w:t>
            </w:r>
          </w:p>
          <w:p w14:paraId="7395FEB8" w14:textId="77777777" w:rsidR="00800D5B" w:rsidRPr="00AE3F55" w:rsidRDefault="00800D5B" w:rsidP="00C96FBC">
            <w:pPr>
              <w:rPr>
                <w:rFonts w:asciiTheme="majorHAnsi" w:hAnsiTheme="majorHAnsi" w:cstheme="majorHAnsi"/>
              </w:rPr>
            </w:pPr>
            <w:r w:rsidRPr="00AE3F55">
              <w:rPr>
                <w:rFonts w:asciiTheme="majorHAnsi" w:hAnsiTheme="majorHAnsi" w:cstheme="majorHAnsi"/>
              </w:rPr>
              <w:t>- afternoon Speed Sounds lesson</w:t>
            </w:r>
          </w:p>
          <w:p w14:paraId="5C59DA05" w14:textId="77777777" w:rsidR="00800D5B" w:rsidRPr="00AE3F55" w:rsidRDefault="00800D5B" w:rsidP="00C96FBC">
            <w:pPr>
              <w:rPr>
                <w:rFonts w:asciiTheme="majorHAnsi" w:hAnsiTheme="majorHAnsi" w:cstheme="majorHAnsi"/>
              </w:rPr>
            </w:pPr>
            <w:r w:rsidRPr="00AE3F55">
              <w:rPr>
                <w:rFonts w:asciiTheme="majorHAnsi" w:hAnsiTheme="majorHAnsi" w:cstheme="majorHAnsi"/>
              </w:rPr>
              <w:t xml:space="preserve">- daily tutoring </w:t>
            </w:r>
          </w:p>
          <w:p w14:paraId="7E0DD159" w14:textId="77777777" w:rsidR="00800D5B" w:rsidRPr="00AE3F55" w:rsidRDefault="00800D5B" w:rsidP="00C96FBC">
            <w:pPr>
              <w:rPr>
                <w:rFonts w:asciiTheme="majorHAnsi" w:hAnsiTheme="majorHAnsi" w:cstheme="majorHAnsi"/>
              </w:rPr>
            </w:pPr>
            <w:r w:rsidRPr="00AE3F55">
              <w:rPr>
                <w:rFonts w:asciiTheme="majorHAnsi" w:hAnsiTheme="majorHAnsi" w:cstheme="majorHAnsi"/>
              </w:rPr>
              <w:t>- extra practice time for groups.</w:t>
            </w:r>
          </w:p>
          <w:p w14:paraId="732533DF" w14:textId="77777777" w:rsidR="00800D5B" w:rsidRPr="00AE3F55" w:rsidRDefault="00800D5B" w:rsidP="00C96FBC">
            <w:pPr>
              <w:rPr>
                <w:rFonts w:asciiTheme="majorHAnsi" w:hAnsiTheme="majorHAnsi" w:cstheme="majorHAnsi"/>
              </w:rPr>
            </w:pPr>
          </w:p>
        </w:tc>
      </w:tr>
    </w:tbl>
    <w:p w14:paraId="49B3051C" w14:textId="77777777" w:rsidR="00800D5B" w:rsidRPr="00414C96" w:rsidRDefault="00800D5B" w:rsidP="00800D5B">
      <w:pPr>
        <w:rPr>
          <w:rFonts w:asciiTheme="majorHAnsi" w:hAnsiTheme="majorHAnsi" w:cstheme="majorHAnsi"/>
        </w:rPr>
      </w:pPr>
    </w:p>
    <w:p w14:paraId="676C7C18" w14:textId="2DCE205C" w:rsidR="00AF3BC2" w:rsidRPr="00D35C39" w:rsidRDefault="00E67EBF" w:rsidP="00D35C39">
      <w:pPr>
        <w:jc w:val="center"/>
        <w:rPr>
          <w:b/>
          <w:bCs/>
          <w:u w:val="single"/>
        </w:rPr>
      </w:pPr>
      <w:r>
        <w:rPr>
          <w:b/>
          <w:bCs/>
          <w:u w:val="single"/>
        </w:rPr>
        <w:t xml:space="preserve"> </w:t>
      </w:r>
    </w:p>
    <w:sectPr w:rsidR="00AF3BC2" w:rsidRPr="00D35C39" w:rsidSect="00D35C39">
      <w:headerReference w:type="default" r:id="rId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7C4E" w14:textId="77777777" w:rsidR="000C092D" w:rsidRDefault="000C092D" w:rsidP="00E67EBF">
      <w:pPr>
        <w:spacing w:after="0" w:line="240" w:lineRule="auto"/>
      </w:pPr>
      <w:r>
        <w:separator/>
      </w:r>
    </w:p>
  </w:endnote>
  <w:endnote w:type="continuationSeparator" w:id="0">
    <w:p w14:paraId="3BB93046" w14:textId="77777777" w:rsidR="000C092D" w:rsidRDefault="000C092D" w:rsidP="00E6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F5FA" w14:textId="77777777" w:rsidR="000C092D" w:rsidRDefault="000C092D" w:rsidP="00E67EBF">
      <w:pPr>
        <w:spacing w:after="0" w:line="240" w:lineRule="auto"/>
      </w:pPr>
      <w:r>
        <w:separator/>
      </w:r>
    </w:p>
  </w:footnote>
  <w:footnote w:type="continuationSeparator" w:id="0">
    <w:p w14:paraId="528E51CF" w14:textId="77777777" w:rsidR="000C092D" w:rsidRDefault="000C092D" w:rsidP="00E67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D08E" w14:textId="77777777" w:rsidR="00E67EBF" w:rsidRDefault="00E67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297"/>
    <w:multiLevelType w:val="hybridMultilevel"/>
    <w:tmpl w:val="3D5C674C"/>
    <w:lvl w:ilvl="0" w:tplc="1A023D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86D77"/>
    <w:multiLevelType w:val="hybridMultilevel"/>
    <w:tmpl w:val="04F80376"/>
    <w:lvl w:ilvl="0" w:tplc="75440BA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A7919"/>
    <w:multiLevelType w:val="hybridMultilevel"/>
    <w:tmpl w:val="6E2E4998"/>
    <w:lvl w:ilvl="0" w:tplc="4CEC75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21AF0"/>
    <w:multiLevelType w:val="hybridMultilevel"/>
    <w:tmpl w:val="5DAE7A68"/>
    <w:lvl w:ilvl="0" w:tplc="C6C88082">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74E3D"/>
    <w:multiLevelType w:val="hybridMultilevel"/>
    <w:tmpl w:val="9050F8A4"/>
    <w:lvl w:ilvl="0" w:tplc="38B84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5116A4"/>
    <w:multiLevelType w:val="hybridMultilevel"/>
    <w:tmpl w:val="6FC8E16C"/>
    <w:lvl w:ilvl="0" w:tplc="5D18D54C">
      <w:start w:val="28"/>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193324">
    <w:abstractNumId w:val="0"/>
  </w:num>
  <w:num w:numId="2" w16cid:durableId="1224558886">
    <w:abstractNumId w:val="1"/>
  </w:num>
  <w:num w:numId="3" w16cid:durableId="859852984">
    <w:abstractNumId w:val="5"/>
  </w:num>
  <w:num w:numId="4" w16cid:durableId="561328973">
    <w:abstractNumId w:val="3"/>
  </w:num>
  <w:num w:numId="5" w16cid:durableId="2092387093">
    <w:abstractNumId w:val="4"/>
  </w:num>
  <w:num w:numId="6" w16cid:durableId="127865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39"/>
    <w:rsid w:val="000B08F5"/>
    <w:rsid w:val="000C092D"/>
    <w:rsid w:val="000E55C8"/>
    <w:rsid w:val="00130E8F"/>
    <w:rsid w:val="0016007F"/>
    <w:rsid w:val="00164A1C"/>
    <w:rsid w:val="001F71C0"/>
    <w:rsid w:val="0022038D"/>
    <w:rsid w:val="00234607"/>
    <w:rsid w:val="00296215"/>
    <w:rsid w:val="002C37FF"/>
    <w:rsid w:val="00340D86"/>
    <w:rsid w:val="00342607"/>
    <w:rsid w:val="00384518"/>
    <w:rsid w:val="003A3BC1"/>
    <w:rsid w:val="003C12B3"/>
    <w:rsid w:val="003E1E66"/>
    <w:rsid w:val="00435D67"/>
    <w:rsid w:val="004740B6"/>
    <w:rsid w:val="004A1B02"/>
    <w:rsid w:val="005237D6"/>
    <w:rsid w:val="00532829"/>
    <w:rsid w:val="00586676"/>
    <w:rsid w:val="006B28F6"/>
    <w:rsid w:val="006C29EA"/>
    <w:rsid w:val="006E37E1"/>
    <w:rsid w:val="0072273E"/>
    <w:rsid w:val="00787D59"/>
    <w:rsid w:val="007A1C77"/>
    <w:rsid w:val="007D0085"/>
    <w:rsid w:val="00800D5B"/>
    <w:rsid w:val="00855261"/>
    <w:rsid w:val="00896269"/>
    <w:rsid w:val="008B4C2B"/>
    <w:rsid w:val="009A3567"/>
    <w:rsid w:val="009B35EE"/>
    <w:rsid w:val="009D176F"/>
    <w:rsid w:val="00A21C9F"/>
    <w:rsid w:val="00A444E6"/>
    <w:rsid w:val="00A96123"/>
    <w:rsid w:val="00AF3BC2"/>
    <w:rsid w:val="00B0009D"/>
    <w:rsid w:val="00B347ED"/>
    <w:rsid w:val="00C46B71"/>
    <w:rsid w:val="00C939C0"/>
    <w:rsid w:val="00D35C39"/>
    <w:rsid w:val="00DB4959"/>
    <w:rsid w:val="00E67EBF"/>
    <w:rsid w:val="00F472AD"/>
    <w:rsid w:val="00F62F2E"/>
    <w:rsid w:val="00F9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2E16"/>
  <w15:chartTrackingRefBased/>
  <w15:docId w15:val="{730EA033-4B16-4473-B780-BDEA68FC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EBF"/>
  </w:style>
  <w:style w:type="paragraph" w:styleId="Footer">
    <w:name w:val="footer"/>
    <w:basedOn w:val="Normal"/>
    <w:link w:val="FooterChar"/>
    <w:uiPriority w:val="99"/>
    <w:unhideWhenUsed/>
    <w:rsid w:val="00E67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EBF"/>
  </w:style>
  <w:style w:type="paragraph" w:styleId="ListParagraph">
    <w:name w:val="List Paragraph"/>
    <w:basedOn w:val="Normal"/>
    <w:uiPriority w:val="34"/>
    <w:qFormat/>
    <w:rsid w:val="00787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20041-34B4-4266-B526-EF011371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Terrey</dc:creator>
  <cp:keywords/>
  <dc:description/>
  <cp:lastModifiedBy>Rebecca Treble</cp:lastModifiedBy>
  <cp:revision>2</cp:revision>
  <dcterms:created xsi:type="dcterms:W3CDTF">2022-11-02T16:29:00Z</dcterms:created>
  <dcterms:modified xsi:type="dcterms:W3CDTF">2022-11-02T16:29:00Z</dcterms:modified>
</cp:coreProperties>
</file>